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25C" w:rsidRDefault="002B0CD1" w:rsidP="001F125C">
      <w:pPr>
        <w:pStyle w:val="a0"/>
        <w:numPr>
          <w:ilvl w:val="0"/>
          <w:numId w:val="0"/>
        </w:numPr>
        <w:rPr>
          <w:noProof/>
        </w:rPr>
        <w:sectPr w:rsidR="001F125C" w:rsidSect="006D45E5">
          <w:headerReference w:type="even" r:id="rId8"/>
          <w:headerReference w:type="default" r:id="rId9"/>
          <w:footerReference w:type="even" r:id="rId10"/>
          <w:footerReference w:type="default" r:id="rId11"/>
          <w:headerReference w:type="first" r:id="rId12"/>
          <w:footerReference w:type="first" r:id="rId13"/>
          <w:pgSz w:w="11907" w:h="16839" w:code="9"/>
          <w:pgMar w:top="4253" w:right="851" w:bottom="2268" w:left="1418" w:header="0" w:footer="0" w:gutter="0"/>
          <w:pgNumType w:start="1"/>
          <w:cols w:space="425"/>
          <w:titlePg/>
          <w:docGrid w:type="linesAndChars" w:linePitch="312"/>
        </w:sectPr>
      </w:pPr>
      <w:bookmarkStart w:id="0" w:name="_Toc22525274"/>
      <w:bookmarkStart w:id="1" w:name="_Toc22525342"/>
      <w:bookmarkStart w:id="2" w:name="_Toc27478723"/>
      <w:bookmarkStart w:id="3" w:name="_Toc27489324"/>
      <w:bookmarkStart w:id="4" w:name="_Toc27491361"/>
      <w:bookmarkStart w:id="5" w:name="_Toc27499235"/>
      <w:bookmarkStart w:id="6" w:name="_Toc27995970"/>
      <w:bookmarkStart w:id="7" w:name="_Toc28148245"/>
      <w:bookmarkStart w:id="8" w:name="_Toc28365796"/>
      <w:bookmarkStart w:id="9" w:name="_Toc28365869"/>
      <w:bookmarkStart w:id="10" w:name="_Toc78957326"/>
      <w:bookmarkStart w:id="11" w:name="_Toc87334945"/>
      <w:bookmarkStart w:id="12" w:name="_Toc89262650"/>
      <w:bookmarkStart w:id="13" w:name="_Toc89519414"/>
      <w:bookmarkStart w:id="14" w:name="SectionMark0"/>
      <w:r>
        <w:rPr>
          <w:noProof/>
        </w:rPr>
        <w:drawing>
          <wp:anchor distT="0" distB="0" distL="114300" distR="114300" simplePos="0" relativeHeight="251664384" behindDoc="0" locked="0" layoutInCell="1" allowOverlap="1">
            <wp:simplePos x="0" y="0"/>
            <wp:positionH relativeFrom="column">
              <wp:posOffset>622300</wp:posOffset>
            </wp:positionH>
            <wp:positionV relativeFrom="paragraph">
              <wp:posOffset>6659245</wp:posOffset>
            </wp:positionV>
            <wp:extent cx="5097600" cy="44280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7600" cy="44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DA3B4D">
        <w:rPr>
          <w:noProof/>
        </w:rPr>
        <w:pict>
          <v:line id="Line 3" o:spid="_x0000_s1246" style="position:absolute;left:0;text-align:left;z-index:251663360;mso-position-horizontal-relative:text;mso-position-vertical-relative:text" from="3.75pt,515.85pt" to="485.75pt,515.85pt" strokeweight="1pt"/>
        </w:pict>
      </w:r>
      <w:r w:rsidR="00DA3B4D">
        <w:rPr>
          <w:noProof/>
        </w:rPr>
        <w:pict>
          <v:shapetype id="_x0000_t202" coordsize="21600,21600" o:spt="202" path="m,l,21600r21600,l21600,xe">
            <v:stroke joinstyle="miter"/>
            <v:path gradientshapeok="t" o:connecttype="rect"/>
          </v:shapetype>
          <v:shape id="fmFrame4" o:spid="_x0000_s1047" type="#_x0000_t202" style="position:absolute;left:0;text-align:left;margin-left:0;margin-top:101.95pt;width:470pt;height:368.6pt;z-index:251662336;mso-position-horizontal-relative:margin;mso-position-vertical-relative:margin" stroked="f">
            <v:textbox style="mso-next-textbox:#fmFrame4" inset="0,0,0,0">
              <w:txbxContent>
                <w:p w:rsidR="001F125C" w:rsidRDefault="001F125C" w:rsidP="001F125C">
                  <w:pPr>
                    <w:pStyle w:val="aff"/>
                    <w:spacing w:line="240" w:lineRule="auto"/>
                  </w:pPr>
                  <w:r>
                    <w:rPr>
                      <w:rFonts w:hint="eastAsia"/>
                    </w:rPr>
                    <w:t>食品安全国家标准</w:t>
                  </w:r>
                </w:p>
                <w:p w:rsidR="00F04E55" w:rsidRDefault="00F04E55" w:rsidP="001F125C">
                  <w:pPr>
                    <w:pStyle w:val="aff"/>
                    <w:spacing w:line="240" w:lineRule="auto"/>
                    <w:rPr>
                      <w:spacing w:val="-12"/>
                    </w:rPr>
                  </w:pPr>
                  <w:r>
                    <w:rPr>
                      <w:rFonts w:hint="eastAsia"/>
                      <w:spacing w:val="-12"/>
                    </w:rPr>
                    <w:t>食品</w:t>
                  </w:r>
                  <w:r w:rsidR="00991AC0">
                    <w:rPr>
                      <w:rFonts w:hint="eastAsia"/>
                      <w:spacing w:val="-12"/>
                    </w:rPr>
                    <w:t>营养强化</w:t>
                  </w:r>
                  <w:r w:rsidR="001F125C" w:rsidRPr="00830232">
                    <w:rPr>
                      <w:rFonts w:hint="eastAsia"/>
                      <w:spacing w:val="-12"/>
                    </w:rPr>
                    <w:t>剂</w:t>
                  </w:r>
                </w:p>
                <w:p w:rsidR="001F125C" w:rsidRPr="00830232" w:rsidRDefault="00B97167" w:rsidP="001F125C">
                  <w:pPr>
                    <w:pStyle w:val="aff"/>
                    <w:spacing w:line="240" w:lineRule="auto"/>
                    <w:rPr>
                      <w:spacing w:val="-12"/>
                    </w:rPr>
                  </w:pPr>
                  <w:r>
                    <w:rPr>
                      <w:rFonts w:cs="黑体" w:hint="eastAsia"/>
                      <w:color w:val="000000"/>
                      <w:szCs w:val="52"/>
                    </w:rPr>
                    <w:t>醋酸视黄酯（醋酸维生素</w:t>
                  </w:r>
                  <w:r>
                    <w:rPr>
                      <w:rFonts w:cs="黑体"/>
                      <w:color w:val="000000"/>
                      <w:szCs w:val="52"/>
                    </w:rPr>
                    <w:t>A</w:t>
                  </w:r>
                  <w:r>
                    <w:rPr>
                      <w:rFonts w:cs="黑体" w:hint="eastAsia"/>
                      <w:color w:val="000000"/>
                      <w:szCs w:val="52"/>
                    </w:rPr>
                    <w:t>）</w:t>
                  </w:r>
                </w:p>
                <w:p w:rsidR="001F125C" w:rsidRPr="00554D94" w:rsidRDefault="001F125C" w:rsidP="001F125C">
                  <w:pPr>
                    <w:pStyle w:val="af7"/>
                    <w:spacing w:before="0" w:line="240" w:lineRule="auto"/>
                    <w:rPr>
                      <w:color w:val="000000"/>
                      <w:szCs w:val="28"/>
                    </w:rPr>
                  </w:pPr>
                  <w:r>
                    <w:rPr>
                      <w:rFonts w:hint="eastAsia"/>
                      <w:color w:val="000000"/>
                      <w:szCs w:val="28"/>
                    </w:rPr>
                    <w:t>（</w:t>
                  </w:r>
                  <w:r w:rsidR="00F04E55">
                    <w:rPr>
                      <w:rFonts w:hint="eastAsia"/>
                      <w:color w:val="000000"/>
                      <w:szCs w:val="28"/>
                    </w:rPr>
                    <w:t>征求意见稿</w:t>
                  </w:r>
                  <w:r>
                    <w:rPr>
                      <w:rFonts w:hint="eastAsia"/>
                      <w:color w:val="000000"/>
                      <w:szCs w:val="28"/>
                    </w:rPr>
                    <w:t>）</w:t>
                  </w:r>
                </w:p>
                <w:p w:rsidR="001F125C" w:rsidRDefault="001F125C" w:rsidP="001F125C">
                  <w:pPr>
                    <w:pStyle w:val="af5"/>
                  </w:pPr>
                </w:p>
              </w:txbxContent>
            </v:textbox>
            <w10:wrap anchorx="margin" anchory="margin"/>
            <w10:anchorlock/>
          </v:shape>
        </w:pict>
      </w:r>
      <w:r w:rsidR="00DA3B4D">
        <w:rPr>
          <w:noProof/>
        </w:rPr>
        <w:pict>
          <v:line id="_x0000_s1046" style="position:absolute;left:0;text-align:left;z-index:251661312;mso-position-horizontal-relative:text;mso-position-vertical-relative:text" from="-.5pt,515.85pt" to="481.5pt,515.85pt" strokecolor="none" strokeweight="1pt"/>
        </w:pict>
      </w:r>
      <w:r w:rsidR="00DA3B4D">
        <w:rPr>
          <w:noProof/>
        </w:rPr>
        <w:pict>
          <v:line id="_x0000_s1045" style="position:absolute;left:0;text-align:left;z-index:251660288;mso-position-horizontal-relative:text;mso-position-vertical-relative:text" from="-.5pt,-.15pt" to="481.5pt,-.15pt" strokecolor="none" strokeweight="1pt"/>
        </w:pict>
      </w:r>
      <w:r w:rsidR="00DA3B4D">
        <w:rPr>
          <w:noProof/>
        </w:rPr>
        <w:pict>
          <v:line id="_x0000_s1040" style="position:absolute;left:0;text-align:left;z-index:251655168;mso-position-horizontal-relative:text;mso-position-vertical-relative:text" from="0,700pt" to="482pt,700pt" strokecolor="none" strokeweight="1pt"/>
        </w:pict>
      </w:r>
      <w:r w:rsidR="00DA3B4D">
        <w:rPr>
          <w:noProof/>
        </w:rPr>
        <w:pict>
          <v:shape id="_x0000_s1044" type="#_x0000_t202" style="position:absolute;left:0;text-align:left;margin-left:324pt;margin-top:490pt;width:159pt;height:24.6pt;z-index:251659264;mso-position-horizontal-relative:margin;mso-position-vertical-relative:margin" stroked="f">
            <v:textbox style="mso-next-textbox:#_x0000_s1044" inset="0,0,0,0">
              <w:txbxContent>
                <w:p w:rsidR="001F125C" w:rsidRDefault="001F125C" w:rsidP="001F125C">
                  <w:pPr>
                    <w:pStyle w:val="af2"/>
                  </w:pPr>
                  <w:r>
                    <w:rPr>
                      <w:rFonts w:hint="eastAsia"/>
                    </w:rPr>
                    <w:t>201X-XX-XX</w:t>
                  </w:r>
                  <w:r>
                    <w:rPr>
                      <w:rFonts w:hint="eastAsia"/>
                    </w:rPr>
                    <w:t>实施</w:t>
                  </w:r>
                </w:p>
              </w:txbxContent>
            </v:textbox>
            <w10:wrap anchorx="margin" anchory="margin"/>
            <w10:anchorlock/>
          </v:shape>
        </w:pict>
      </w:r>
      <w:r w:rsidR="00DA3B4D">
        <w:rPr>
          <w:noProof/>
        </w:rPr>
        <w:pict>
          <v:shape id="_x0000_s1043" type="#_x0000_t202" style="position:absolute;left:0;text-align:left;margin-left:3.75pt;margin-top:490pt;width:159pt;height:24.6pt;z-index:251658240;mso-position-horizontal-relative:margin;mso-position-vertical-relative:margin" stroked="f">
            <v:textbox style="mso-next-textbox:#_x0000_s1043" inset="0,0,0,0">
              <w:txbxContent>
                <w:p w:rsidR="001F125C" w:rsidRDefault="001F125C" w:rsidP="001F125C">
                  <w:pPr>
                    <w:pStyle w:val="af1"/>
                  </w:pPr>
                  <w:r>
                    <w:rPr>
                      <w:rFonts w:hint="eastAsia"/>
                    </w:rPr>
                    <w:t>201</w:t>
                  </w:r>
                  <w:r w:rsidR="00F9564C">
                    <w:rPr>
                      <w:rFonts w:hint="eastAsia"/>
                    </w:rPr>
                    <w:t xml:space="preserve">X </w:t>
                  </w:r>
                  <w:r>
                    <w:rPr>
                      <w:rFonts w:hint="eastAsia"/>
                    </w:rPr>
                    <w:t>-XX-XX</w:t>
                  </w:r>
                  <w:r>
                    <w:rPr>
                      <w:rFonts w:hint="eastAsia"/>
                    </w:rPr>
                    <w:t>发布</w:t>
                  </w:r>
                </w:p>
              </w:txbxContent>
            </v:textbox>
            <w10:wrap anchorx="margin" anchory="margin"/>
            <w10:anchorlock/>
          </v:shape>
        </w:pict>
      </w:r>
      <w:r w:rsidR="00DA3B4D">
        <w:rPr>
          <w:noProof/>
        </w:rPr>
        <w:pict>
          <v:shape id="fmFrame7" o:spid="_x0000_s1041" type="#_x0000_t202" style="position:absolute;left:0;text-align:left;margin-left:-2.6pt;margin-top:705.55pt;width:481.9pt;height:28.6pt;z-index:251656192;mso-wrap-style:tight;mso-position-horizontal-relative:margin;mso-position-vertical-relative:margin" stroked="f">
            <v:textbox style="mso-next-textbox:#fmFrame7" inset="0,0,0,0">
              <w:txbxContent>
                <w:p w:rsidR="001F125C" w:rsidRDefault="001F125C" w:rsidP="001F125C">
                  <w:pPr>
                    <w:pStyle w:val="af0"/>
                  </w:pPr>
                  <w:r w:rsidRPr="00EE1393">
                    <w:rPr>
                      <w:rFonts w:hint="eastAsia"/>
                      <w:spacing w:val="60"/>
                      <w:sz w:val="44"/>
                      <w:szCs w:val="44"/>
                    </w:rPr>
                    <w:t>中华人民共和国卫生部</w:t>
                  </w:r>
                  <w:r w:rsidRPr="009E0039">
                    <w:rPr>
                      <w:rFonts w:hint="eastAsia"/>
                    </w:rPr>
                    <w:t>发布</w:t>
                  </w:r>
                </w:p>
              </w:txbxContent>
            </v:textbox>
            <w10:wrap anchorx="margin" anchory="margin"/>
            <w10:anchorlock/>
          </v:shape>
        </w:pict>
      </w:r>
      <w:r w:rsidR="00DA3B4D">
        <w:rPr>
          <w:noProof/>
        </w:rPr>
        <w:pict>
          <v:shape id="fmFrame6" o:spid="_x0000_s1039" type="#_x0000_t202" style="position:absolute;left:0;text-align:left;margin-left:322.9pt;margin-top:674.3pt;width:159pt;height:24.6pt;z-index:251654144;mso-position-horizontal-relative:margin;mso-position-vertical-relative:margin" stroked="f">
            <v:textbox style="mso-next-textbox:#fmFrame6" inset="0,0,0,0">
              <w:txbxContent>
                <w:p w:rsidR="001F125C" w:rsidRDefault="001F125C" w:rsidP="001F125C">
                  <w:pPr>
                    <w:pStyle w:val="af2"/>
                  </w:pPr>
                  <w:smartTag w:uri="urn:schemas-microsoft-com:office:smarttags" w:element="chsdate">
                    <w:smartTagPr>
                      <w:attr w:name="IsROCDate" w:val="False"/>
                      <w:attr w:name="IsLunarDate" w:val="False"/>
                      <w:attr w:name="Day" w:val="1"/>
                      <w:attr w:name="Month" w:val="6"/>
                      <w:attr w:name="Year" w:val="2010"/>
                    </w:smartTagPr>
                    <w:r>
                      <w:rPr>
                        <w:rFonts w:hint="eastAsia"/>
                      </w:rPr>
                      <w:t>2010-06-01</w:t>
                    </w:r>
                  </w:smartTag>
                  <w:r>
                    <w:rPr>
                      <w:rFonts w:hint="eastAsia"/>
                    </w:rPr>
                    <w:t>实施</w:t>
                  </w:r>
                </w:p>
              </w:txbxContent>
            </v:textbox>
            <w10:wrap anchorx="margin" anchory="margin"/>
            <w10:anchorlock/>
          </v:shape>
        </w:pict>
      </w:r>
      <w:r w:rsidR="00DA3B4D">
        <w:rPr>
          <w:noProof/>
        </w:rPr>
        <w:pict>
          <v:shape id="fmFrame5" o:spid="_x0000_s1038" type="#_x0000_t202" style="position:absolute;left:0;text-align:left;margin-left:0;margin-top:674.3pt;width:159pt;height:24.6pt;z-index:251653120;mso-position-horizontal-relative:margin;mso-position-vertical-relative:margin" stroked="f">
            <v:textbox style="mso-next-textbox:#fmFrame5" inset="0,0,0,0">
              <w:txbxContent>
                <w:p w:rsidR="001F125C" w:rsidRDefault="001F125C" w:rsidP="001F125C">
                  <w:pPr>
                    <w:pStyle w:val="af1"/>
                  </w:pPr>
                  <w:r w:rsidRPr="008C062B">
                    <w:rPr>
                      <w:rFonts w:ascii="黑体" w:hint="eastAsia"/>
                    </w:rPr>
                    <w:t>2010</w:t>
                  </w:r>
                  <w:r>
                    <w:rPr>
                      <w:rFonts w:hint="eastAsia"/>
                    </w:rPr>
                    <w:t>-</w:t>
                  </w:r>
                  <w:r>
                    <w:rPr>
                      <w:rFonts w:hint="eastAsia"/>
                    </w:rPr>
                    <w:t>××</w:t>
                  </w:r>
                  <w:r>
                    <w:rPr>
                      <w:rFonts w:hint="eastAsia"/>
                    </w:rPr>
                    <w:t>-</w:t>
                  </w:r>
                  <w:r>
                    <w:rPr>
                      <w:rFonts w:hint="eastAsia"/>
                    </w:rPr>
                    <w:t>××发布</w:t>
                  </w:r>
                </w:p>
              </w:txbxContent>
            </v:textbox>
            <w10:wrap anchorx="margin" anchory="margin"/>
            <w10:anchorlock/>
          </v:shape>
        </w:pic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rsidR="004921AA" w:rsidRDefault="004921AA" w:rsidP="004921AA">
      <w:pPr>
        <w:jc w:val="center"/>
        <w:rPr>
          <w:rFonts w:eastAsia="黑体"/>
          <w:sz w:val="32"/>
          <w:szCs w:val="32"/>
        </w:rPr>
      </w:pPr>
      <w:r w:rsidRPr="004921AA">
        <w:rPr>
          <w:rFonts w:eastAsia="黑体" w:hint="eastAsia"/>
          <w:sz w:val="32"/>
          <w:szCs w:val="32"/>
        </w:rPr>
        <w:lastRenderedPageBreak/>
        <w:t>食品安全国家标准</w:t>
      </w:r>
    </w:p>
    <w:p w:rsidR="00E358CF" w:rsidRPr="00DC468B" w:rsidRDefault="00342801" w:rsidP="004921AA">
      <w:pPr>
        <w:jc w:val="center"/>
        <w:rPr>
          <w:rFonts w:eastAsia="黑体"/>
          <w:sz w:val="32"/>
          <w:szCs w:val="32"/>
        </w:rPr>
      </w:pPr>
      <w:r>
        <w:rPr>
          <w:rFonts w:eastAsia="黑体" w:hint="eastAsia"/>
          <w:sz w:val="32"/>
          <w:szCs w:val="32"/>
        </w:rPr>
        <w:t>食品</w:t>
      </w:r>
      <w:r w:rsidR="00991AC0">
        <w:rPr>
          <w:rFonts w:eastAsia="黑体" w:hint="eastAsia"/>
          <w:sz w:val="32"/>
          <w:szCs w:val="32"/>
        </w:rPr>
        <w:t>营养强化</w:t>
      </w:r>
      <w:r w:rsidR="008B0ABD">
        <w:rPr>
          <w:rFonts w:eastAsia="黑体" w:hint="eastAsia"/>
          <w:sz w:val="32"/>
          <w:szCs w:val="32"/>
        </w:rPr>
        <w:t>剂</w:t>
      </w:r>
      <w:r w:rsidR="00DA3B4D">
        <w:rPr>
          <w:rFonts w:eastAsia="黑体" w:hint="eastAsia"/>
          <w:sz w:val="32"/>
          <w:szCs w:val="32"/>
        </w:rPr>
        <w:t xml:space="preserve"> </w:t>
      </w:r>
      <w:bookmarkStart w:id="15" w:name="_GoBack"/>
      <w:bookmarkEnd w:id="15"/>
      <w:r w:rsidR="004A39E6">
        <w:rPr>
          <w:rFonts w:ascii="黑体" w:eastAsia="黑体" w:cs="黑体" w:hint="eastAsia"/>
          <w:color w:val="000000"/>
          <w:sz w:val="32"/>
          <w:szCs w:val="32"/>
        </w:rPr>
        <w:t>醋酸视黄酯（醋酸维生素</w:t>
      </w:r>
      <w:r w:rsidR="004A39E6">
        <w:rPr>
          <w:rFonts w:ascii="黑体" w:eastAsia="黑体" w:cs="黑体"/>
          <w:color w:val="000000"/>
          <w:sz w:val="32"/>
          <w:szCs w:val="32"/>
        </w:rPr>
        <w:t xml:space="preserve"> A</w:t>
      </w:r>
      <w:r w:rsidR="004A39E6">
        <w:rPr>
          <w:rFonts w:ascii="黑体" w:eastAsia="黑体" w:cs="黑体" w:hint="eastAsia"/>
          <w:color w:val="000000"/>
          <w:sz w:val="32"/>
          <w:szCs w:val="32"/>
        </w:rPr>
        <w:t>）</w:t>
      </w:r>
    </w:p>
    <w:p w:rsidR="005F325F" w:rsidRDefault="005F325F">
      <w:pPr>
        <w:pStyle w:val="a1"/>
        <w:spacing w:before="156" w:after="156" w:line="300" w:lineRule="auto"/>
        <w:ind w:left="0"/>
      </w:pPr>
      <w:r>
        <w:rPr>
          <w:rFonts w:hint="eastAsia"/>
        </w:rPr>
        <w:t>范围</w:t>
      </w:r>
    </w:p>
    <w:p w:rsidR="005F325F" w:rsidRPr="00B36AF5" w:rsidRDefault="0025030B" w:rsidP="009D341E">
      <w:pPr>
        <w:spacing w:line="360" w:lineRule="exact"/>
        <w:ind w:firstLineChars="171" w:firstLine="359"/>
        <w:rPr>
          <w:szCs w:val="21"/>
        </w:rPr>
      </w:pPr>
      <w:r w:rsidRPr="00B36AF5">
        <w:rPr>
          <w:rFonts w:cs="宋体" w:hint="eastAsia"/>
          <w:color w:val="000000"/>
          <w:szCs w:val="21"/>
        </w:rPr>
        <w:t>本标准适用于</w:t>
      </w:r>
      <w:r w:rsidR="00342801">
        <w:rPr>
          <w:rFonts w:cs="宋体" w:hint="eastAsia"/>
          <w:color w:val="000000"/>
          <w:szCs w:val="21"/>
        </w:rPr>
        <w:t>食品</w:t>
      </w:r>
      <w:r w:rsidR="00083B55">
        <w:rPr>
          <w:rFonts w:cs="宋体" w:hint="eastAsia"/>
          <w:color w:val="000000"/>
          <w:szCs w:val="21"/>
        </w:rPr>
        <w:t>营养强化</w:t>
      </w:r>
      <w:r w:rsidRPr="00B36AF5">
        <w:rPr>
          <w:rFonts w:cs="宋体" w:hint="eastAsia"/>
          <w:color w:val="000000"/>
          <w:szCs w:val="21"/>
        </w:rPr>
        <w:t>剂醋酸维生素</w:t>
      </w:r>
      <w:r w:rsidRPr="00B36AF5">
        <w:rPr>
          <w:color w:val="000000"/>
          <w:szCs w:val="21"/>
        </w:rPr>
        <w:t>A</w:t>
      </w:r>
      <w:r w:rsidRPr="00B36AF5">
        <w:rPr>
          <w:rFonts w:cs="宋体" w:hint="eastAsia"/>
          <w:color w:val="000000"/>
          <w:szCs w:val="21"/>
        </w:rPr>
        <w:t>或以</w:t>
      </w:r>
      <w:r w:rsidRPr="00B36AF5">
        <w:rPr>
          <w:color w:val="000000"/>
          <w:szCs w:val="21"/>
        </w:rPr>
        <w:t>β-</w:t>
      </w:r>
      <w:r w:rsidRPr="00B36AF5">
        <w:rPr>
          <w:rFonts w:cs="宋体" w:hint="eastAsia"/>
          <w:color w:val="000000"/>
          <w:szCs w:val="21"/>
        </w:rPr>
        <w:t>紫罗兰酮和醋酸为主要原料，经加工制得的</w:t>
      </w:r>
      <w:r w:rsidR="00D859BD">
        <w:rPr>
          <w:rFonts w:cs="宋体" w:hint="eastAsia"/>
          <w:color w:val="000000"/>
          <w:szCs w:val="21"/>
        </w:rPr>
        <w:t>食品</w:t>
      </w:r>
      <w:r w:rsidR="00D859BD">
        <w:rPr>
          <w:rFonts w:cs="宋体"/>
          <w:color w:val="000000"/>
          <w:szCs w:val="21"/>
        </w:rPr>
        <w:t>营养强化剂</w:t>
      </w:r>
      <w:r w:rsidRPr="00B36AF5">
        <w:rPr>
          <w:rFonts w:cs="宋体" w:hint="eastAsia"/>
          <w:color w:val="000000"/>
          <w:szCs w:val="21"/>
        </w:rPr>
        <w:t>醋酸视黄酯（醋酸维生素</w:t>
      </w:r>
      <w:r w:rsidRPr="00B36AF5">
        <w:rPr>
          <w:color w:val="000000"/>
          <w:szCs w:val="21"/>
        </w:rPr>
        <w:t>A</w:t>
      </w:r>
      <w:r w:rsidRPr="00B36AF5">
        <w:rPr>
          <w:rFonts w:cs="宋体" w:hint="eastAsia"/>
          <w:color w:val="000000"/>
          <w:szCs w:val="21"/>
        </w:rPr>
        <w:t>或维生素</w:t>
      </w:r>
      <w:r w:rsidRPr="00B36AF5">
        <w:rPr>
          <w:color w:val="000000"/>
          <w:szCs w:val="21"/>
        </w:rPr>
        <w:t>A</w:t>
      </w:r>
      <w:r w:rsidRPr="00B36AF5">
        <w:rPr>
          <w:rFonts w:cs="宋体" w:hint="eastAsia"/>
          <w:color w:val="000000"/>
          <w:szCs w:val="21"/>
        </w:rPr>
        <w:t>醋酸酯）</w:t>
      </w:r>
      <w:r w:rsidR="005F325F" w:rsidRPr="00B36AF5">
        <w:rPr>
          <w:rFonts w:hint="eastAsia"/>
          <w:szCs w:val="21"/>
        </w:rPr>
        <w:t>。</w:t>
      </w:r>
    </w:p>
    <w:p w:rsidR="005F325F" w:rsidRDefault="005F325F">
      <w:pPr>
        <w:pStyle w:val="a1"/>
        <w:spacing w:before="156" w:after="156" w:line="300" w:lineRule="auto"/>
        <w:ind w:left="0"/>
        <w:rPr>
          <w:rFonts w:ascii="宋体" w:hAnsi="宋体"/>
          <w:szCs w:val="21"/>
        </w:rPr>
      </w:pPr>
      <w:r>
        <w:rPr>
          <w:rFonts w:hint="eastAsia"/>
        </w:rPr>
        <w:t>化学名称、分子式、结构式和相对分子质量</w:t>
      </w:r>
    </w:p>
    <w:p w:rsidR="005F325F" w:rsidRDefault="00747E9F" w:rsidP="00AC7BCE">
      <w:pPr>
        <w:pStyle w:val="a2"/>
        <w:numPr>
          <w:ilvl w:val="0"/>
          <w:numId w:val="0"/>
        </w:numPr>
      </w:pPr>
      <w:r>
        <w:rPr>
          <w:rFonts w:hint="eastAsia"/>
        </w:rPr>
        <w:t>2</w:t>
      </w:r>
      <w:r w:rsidR="00AC7BCE">
        <w:rPr>
          <w:rFonts w:hint="eastAsia"/>
        </w:rPr>
        <w:t>.1</w:t>
      </w:r>
      <w:r w:rsidR="005F325F">
        <w:rPr>
          <w:rFonts w:hint="eastAsia"/>
        </w:rPr>
        <w:t>化学名称</w:t>
      </w:r>
    </w:p>
    <w:p w:rsidR="005F325F" w:rsidRPr="00B36AF5" w:rsidRDefault="005F325F" w:rsidP="00B36AF5">
      <w:pPr>
        <w:spacing w:line="360" w:lineRule="exact"/>
        <w:ind w:firstLineChars="171" w:firstLine="359"/>
        <w:rPr>
          <w:rFonts w:cs="宋体"/>
          <w:color w:val="000000"/>
          <w:szCs w:val="21"/>
        </w:rPr>
      </w:pPr>
      <w:r w:rsidRPr="00B36AF5">
        <w:rPr>
          <w:rFonts w:cs="宋体"/>
          <w:color w:val="000000"/>
          <w:szCs w:val="21"/>
        </w:rPr>
        <w:t>反式</w:t>
      </w:r>
      <w:r w:rsidRPr="00B36AF5">
        <w:rPr>
          <w:rFonts w:cs="宋体"/>
          <w:color w:val="000000"/>
          <w:szCs w:val="21"/>
        </w:rPr>
        <w:t>-3,7-</w:t>
      </w:r>
      <w:r w:rsidRPr="00B36AF5">
        <w:rPr>
          <w:rFonts w:cs="宋体"/>
          <w:color w:val="000000"/>
          <w:szCs w:val="21"/>
        </w:rPr>
        <w:t>二甲基</w:t>
      </w:r>
      <w:r w:rsidRPr="00B36AF5">
        <w:rPr>
          <w:rFonts w:cs="宋体"/>
          <w:color w:val="000000"/>
          <w:szCs w:val="21"/>
        </w:rPr>
        <w:t>-9-</w:t>
      </w:r>
      <w:r w:rsidR="00C97EB0" w:rsidRPr="00B36AF5">
        <w:rPr>
          <w:rFonts w:cs="宋体" w:hint="eastAsia"/>
          <w:color w:val="000000"/>
          <w:szCs w:val="21"/>
        </w:rPr>
        <w:t>(</w:t>
      </w:r>
      <w:r w:rsidRPr="00B36AF5">
        <w:rPr>
          <w:rFonts w:cs="宋体"/>
          <w:color w:val="000000"/>
          <w:szCs w:val="21"/>
        </w:rPr>
        <w:t>2,6,6-</w:t>
      </w:r>
      <w:r w:rsidRPr="00B36AF5">
        <w:rPr>
          <w:rFonts w:cs="宋体"/>
          <w:color w:val="000000"/>
          <w:szCs w:val="21"/>
        </w:rPr>
        <w:t>三甲基</w:t>
      </w:r>
      <w:r w:rsidRPr="00B36AF5">
        <w:rPr>
          <w:rFonts w:cs="宋体"/>
          <w:color w:val="000000"/>
          <w:szCs w:val="21"/>
        </w:rPr>
        <w:t>-1-</w:t>
      </w:r>
      <w:r w:rsidRPr="00B36AF5">
        <w:rPr>
          <w:rFonts w:cs="宋体"/>
          <w:color w:val="000000"/>
          <w:szCs w:val="21"/>
        </w:rPr>
        <w:t>环己烯基</w:t>
      </w:r>
      <w:r w:rsidRPr="00B36AF5">
        <w:rPr>
          <w:rFonts w:cs="宋体"/>
          <w:color w:val="000000"/>
          <w:szCs w:val="21"/>
        </w:rPr>
        <w:t>-1</w:t>
      </w:r>
      <w:r w:rsidR="00C97EB0" w:rsidRPr="00B36AF5">
        <w:rPr>
          <w:rFonts w:cs="宋体" w:hint="eastAsia"/>
          <w:color w:val="000000"/>
          <w:szCs w:val="21"/>
        </w:rPr>
        <w:t>)</w:t>
      </w:r>
      <w:r w:rsidRPr="00B36AF5">
        <w:rPr>
          <w:rFonts w:cs="宋体"/>
          <w:color w:val="000000"/>
          <w:szCs w:val="21"/>
        </w:rPr>
        <w:t>-2,4,6,8-</w:t>
      </w:r>
      <w:r w:rsidRPr="00B36AF5">
        <w:rPr>
          <w:rFonts w:cs="宋体"/>
          <w:color w:val="000000"/>
          <w:szCs w:val="21"/>
        </w:rPr>
        <w:t>壬四烯乙酸酯</w:t>
      </w:r>
      <w:r w:rsidRPr="00B36AF5">
        <w:rPr>
          <w:rFonts w:cs="宋体"/>
          <w:color w:val="000000"/>
          <w:szCs w:val="21"/>
        </w:rPr>
        <w:t>trans-3,7-dimethyl-9-(2,6,6-trimethyl-1-cyclohexen-1-yl)-2,4,6,8-nonatetraene-</w:t>
      </w:r>
      <w:r w:rsidR="008C69A3" w:rsidRPr="00B36AF5">
        <w:rPr>
          <w:rFonts w:cs="宋体"/>
          <w:color w:val="000000"/>
          <w:szCs w:val="21"/>
        </w:rPr>
        <w:t>1-acetate</w:t>
      </w:r>
    </w:p>
    <w:p w:rsidR="005F325F" w:rsidRDefault="00747E9F" w:rsidP="00AC7BCE">
      <w:pPr>
        <w:pStyle w:val="a2"/>
        <w:numPr>
          <w:ilvl w:val="0"/>
          <w:numId w:val="0"/>
        </w:numPr>
        <w:spacing w:line="300" w:lineRule="auto"/>
      </w:pPr>
      <w:r>
        <w:rPr>
          <w:rFonts w:hint="eastAsia"/>
        </w:rPr>
        <w:t>2</w:t>
      </w:r>
      <w:r w:rsidR="00AC7BCE">
        <w:rPr>
          <w:rFonts w:hint="eastAsia"/>
        </w:rPr>
        <w:t>.2</w:t>
      </w:r>
      <w:r w:rsidR="00356195">
        <w:rPr>
          <w:rFonts w:hint="eastAsia"/>
        </w:rPr>
        <w:t>分子式</w:t>
      </w:r>
    </w:p>
    <w:p w:rsidR="005F325F" w:rsidRDefault="005F325F">
      <w:pPr>
        <w:spacing w:line="300" w:lineRule="auto"/>
        <w:ind w:firstLineChars="300" w:firstLine="678"/>
        <w:rPr>
          <w:rFonts w:ascii="宋体" w:hAnsi="宋体"/>
          <w:spacing w:val="8"/>
          <w:szCs w:val="21"/>
          <w:vertAlign w:val="subscript"/>
        </w:rPr>
      </w:pPr>
      <w:r>
        <w:rPr>
          <w:rFonts w:ascii="宋体" w:hAnsi="宋体" w:hint="eastAsia"/>
          <w:spacing w:val="8"/>
          <w:szCs w:val="21"/>
        </w:rPr>
        <w:t>C</w:t>
      </w:r>
      <w:r>
        <w:rPr>
          <w:rFonts w:ascii="宋体" w:hAnsi="宋体" w:hint="eastAsia"/>
          <w:spacing w:val="8"/>
          <w:szCs w:val="21"/>
          <w:vertAlign w:val="subscript"/>
        </w:rPr>
        <w:t>22</w:t>
      </w:r>
      <w:r>
        <w:rPr>
          <w:rFonts w:ascii="宋体" w:hAnsi="宋体" w:hint="eastAsia"/>
          <w:spacing w:val="8"/>
          <w:szCs w:val="21"/>
        </w:rPr>
        <w:t>H</w:t>
      </w:r>
      <w:r>
        <w:rPr>
          <w:rFonts w:ascii="宋体" w:hAnsi="宋体" w:hint="eastAsia"/>
          <w:spacing w:val="8"/>
          <w:szCs w:val="21"/>
          <w:vertAlign w:val="subscript"/>
        </w:rPr>
        <w:t>32</w:t>
      </w:r>
      <w:r>
        <w:rPr>
          <w:rFonts w:ascii="宋体" w:hAnsi="宋体" w:hint="eastAsia"/>
          <w:spacing w:val="8"/>
          <w:szCs w:val="21"/>
        </w:rPr>
        <w:t>O</w:t>
      </w:r>
      <w:r>
        <w:rPr>
          <w:rFonts w:ascii="宋体" w:hAnsi="宋体" w:hint="eastAsia"/>
          <w:spacing w:val="8"/>
          <w:szCs w:val="21"/>
          <w:vertAlign w:val="subscript"/>
        </w:rPr>
        <w:t>2</w:t>
      </w:r>
    </w:p>
    <w:p w:rsidR="005F325F" w:rsidRDefault="00747E9F" w:rsidP="00AC7BCE">
      <w:pPr>
        <w:pStyle w:val="a2"/>
        <w:numPr>
          <w:ilvl w:val="0"/>
          <w:numId w:val="0"/>
        </w:numPr>
        <w:spacing w:line="300" w:lineRule="auto"/>
      </w:pPr>
      <w:r>
        <w:rPr>
          <w:rFonts w:hint="eastAsia"/>
        </w:rPr>
        <w:t>2</w:t>
      </w:r>
      <w:r w:rsidR="00AC7BCE">
        <w:rPr>
          <w:rFonts w:hint="eastAsia"/>
        </w:rPr>
        <w:t>.3</w:t>
      </w:r>
      <w:r w:rsidR="005F325F">
        <w:rPr>
          <w:rFonts w:hint="eastAsia"/>
        </w:rPr>
        <w:t>结构式</w:t>
      </w:r>
    </w:p>
    <w:p w:rsidR="005F325F" w:rsidRDefault="008C69A3">
      <w:pPr>
        <w:spacing w:line="300" w:lineRule="auto"/>
        <w:ind w:firstLineChars="600" w:firstLine="1260"/>
        <w:rPr>
          <w:rFonts w:ascii="宋体" w:hAnsi="宋体"/>
          <w:color w:val="FF0000"/>
          <w:szCs w:val="21"/>
        </w:rPr>
      </w:pPr>
      <w:r w:rsidRPr="008C69A3">
        <w:rPr>
          <w:noProof/>
          <w:color w:val="FF0000"/>
        </w:rPr>
        <w:drawing>
          <wp:inline distT="0" distB="0" distL="0" distR="0">
            <wp:extent cx="2305050" cy="657225"/>
            <wp:effectExtent l="19050" t="0" r="0" b="0"/>
            <wp:docPr id="2" name="图片 1" descr="http://www.chemmade.com/images/chem_dir/201103151805296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hemmade.com/images/chem_dir/201103151805296234.gif"/>
                    <pic:cNvPicPr>
                      <a:picLocks noChangeAspect="1" noChangeArrowheads="1"/>
                    </pic:cNvPicPr>
                  </pic:nvPicPr>
                  <pic:blipFill>
                    <a:blip r:embed="rId15" cstate="print"/>
                    <a:srcRect/>
                    <a:stretch>
                      <a:fillRect/>
                    </a:stretch>
                  </pic:blipFill>
                  <pic:spPr bwMode="auto">
                    <a:xfrm>
                      <a:off x="0" y="0"/>
                      <a:ext cx="2305050" cy="657225"/>
                    </a:xfrm>
                    <a:prstGeom prst="rect">
                      <a:avLst/>
                    </a:prstGeom>
                    <a:noFill/>
                    <a:ln w="9525">
                      <a:noFill/>
                      <a:miter lim="800000"/>
                      <a:headEnd/>
                      <a:tailEnd/>
                    </a:ln>
                  </pic:spPr>
                </pic:pic>
              </a:graphicData>
            </a:graphic>
          </wp:inline>
        </w:drawing>
      </w:r>
    </w:p>
    <w:p w:rsidR="002B141B" w:rsidRDefault="008C69A3" w:rsidP="00AC7BCE">
      <w:pPr>
        <w:pStyle w:val="a2"/>
        <w:numPr>
          <w:ilvl w:val="0"/>
          <w:numId w:val="0"/>
        </w:numPr>
        <w:spacing w:line="300" w:lineRule="auto"/>
      </w:pPr>
      <w:r>
        <w:rPr>
          <w:rFonts w:hint="eastAsia"/>
        </w:rPr>
        <w:t>2</w:t>
      </w:r>
      <w:r w:rsidR="00AC7BCE">
        <w:rPr>
          <w:rFonts w:hint="eastAsia"/>
        </w:rPr>
        <w:t>.4</w:t>
      </w:r>
      <w:r w:rsidR="008D6CC2">
        <w:rPr>
          <w:rFonts w:hint="eastAsia"/>
        </w:rPr>
        <w:t>相对分子质量</w:t>
      </w:r>
    </w:p>
    <w:p w:rsidR="005F325F" w:rsidRPr="00B36AF5" w:rsidRDefault="008C69A3" w:rsidP="00B36AF5">
      <w:pPr>
        <w:spacing w:line="360" w:lineRule="exact"/>
        <w:ind w:firstLineChars="171" w:firstLine="359"/>
        <w:rPr>
          <w:rFonts w:cs="宋体"/>
          <w:color w:val="000000"/>
          <w:szCs w:val="21"/>
        </w:rPr>
      </w:pPr>
      <w:r w:rsidRPr="001D1AD7">
        <w:rPr>
          <w:rFonts w:cs="宋体" w:hint="eastAsia"/>
          <w:color w:val="000000"/>
          <w:szCs w:val="21"/>
        </w:rPr>
        <w:t>3</w:t>
      </w:r>
      <w:r w:rsidR="001D1AD7" w:rsidRPr="001D1AD7">
        <w:rPr>
          <w:rFonts w:cs="宋体"/>
          <w:color w:val="000000"/>
          <w:szCs w:val="21"/>
        </w:rPr>
        <w:t>28.49</w:t>
      </w:r>
      <w:r w:rsidR="005F325F" w:rsidRPr="001D1AD7">
        <w:rPr>
          <w:rFonts w:cs="宋体" w:hint="eastAsia"/>
          <w:color w:val="000000"/>
          <w:szCs w:val="21"/>
        </w:rPr>
        <w:t>（</w:t>
      </w:r>
      <w:r w:rsidR="005F325F" w:rsidRPr="00B36AF5">
        <w:rPr>
          <w:rFonts w:cs="宋体" w:hint="eastAsia"/>
          <w:color w:val="000000"/>
          <w:szCs w:val="21"/>
        </w:rPr>
        <w:t>按照</w:t>
      </w:r>
      <w:r w:rsidR="005F325F" w:rsidRPr="00B36AF5">
        <w:rPr>
          <w:rFonts w:cs="宋体" w:hint="eastAsia"/>
          <w:color w:val="000000"/>
          <w:szCs w:val="21"/>
        </w:rPr>
        <w:t>2007</w:t>
      </w:r>
      <w:r w:rsidR="005F325F" w:rsidRPr="00B36AF5">
        <w:rPr>
          <w:rFonts w:cs="宋体" w:hint="eastAsia"/>
          <w:color w:val="000000"/>
          <w:szCs w:val="21"/>
        </w:rPr>
        <w:t>年国际相对原子质量计算）</w:t>
      </w:r>
    </w:p>
    <w:p w:rsidR="00F768F0" w:rsidRDefault="00F768F0">
      <w:pPr>
        <w:pStyle w:val="a1"/>
        <w:spacing w:before="156" w:after="156" w:line="300" w:lineRule="auto"/>
        <w:ind w:left="0"/>
      </w:pPr>
      <w:r>
        <w:rPr>
          <w:rFonts w:hint="eastAsia"/>
        </w:rPr>
        <w:t xml:space="preserve"> </w:t>
      </w:r>
      <w:r w:rsidR="00EF40C6" w:rsidRPr="00491F29">
        <w:rPr>
          <w:rFonts w:hint="eastAsia"/>
        </w:rPr>
        <w:t>技术</w:t>
      </w:r>
      <w:r>
        <w:rPr>
          <w:rFonts w:hint="eastAsia"/>
        </w:rPr>
        <w:t>要求</w:t>
      </w:r>
    </w:p>
    <w:p w:rsidR="009709EC" w:rsidRDefault="008C69A3" w:rsidP="00D46BF8">
      <w:pPr>
        <w:pStyle w:val="a1"/>
        <w:numPr>
          <w:ilvl w:val="0"/>
          <w:numId w:val="0"/>
        </w:numPr>
        <w:spacing w:before="156" w:after="156" w:line="300" w:lineRule="auto"/>
      </w:pPr>
      <w:r>
        <w:rPr>
          <w:rFonts w:hint="eastAsia"/>
        </w:rPr>
        <w:t>3</w:t>
      </w:r>
      <w:r w:rsidR="00F768F0">
        <w:rPr>
          <w:rFonts w:hint="eastAsia"/>
        </w:rPr>
        <w:t>.1</w:t>
      </w:r>
      <w:r w:rsidR="00E037A1">
        <w:rPr>
          <w:rFonts w:hint="eastAsia"/>
        </w:rPr>
        <w:t>感官要求</w:t>
      </w:r>
    </w:p>
    <w:p w:rsidR="00902EF2" w:rsidRPr="009709EC" w:rsidRDefault="009709EC" w:rsidP="00D46BF8">
      <w:pPr>
        <w:pStyle w:val="a1"/>
        <w:numPr>
          <w:ilvl w:val="0"/>
          <w:numId w:val="0"/>
        </w:numPr>
        <w:spacing w:before="156" w:after="156" w:line="300" w:lineRule="auto"/>
        <w:rPr>
          <w:rFonts w:ascii="宋体" w:eastAsia="宋体" w:hAnsi="宋体"/>
        </w:rPr>
      </w:pPr>
      <w:r w:rsidRPr="009709EC">
        <w:rPr>
          <w:rFonts w:ascii="宋体" w:eastAsia="宋体" w:hAnsi="宋体" w:hint="eastAsia"/>
        </w:rPr>
        <w:t>感官要求</w:t>
      </w:r>
      <w:r w:rsidR="00902EF2" w:rsidRPr="0048342E">
        <w:rPr>
          <w:rFonts w:ascii="宋体" w:eastAsia="宋体" w:hAnsi="宋体" w:hint="eastAsia"/>
        </w:rPr>
        <w:t>应符合表</w:t>
      </w:r>
      <w:r w:rsidR="00D46BF8" w:rsidRPr="0048342E">
        <w:rPr>
          <w:rFonts w:ascii="宋体" w:eastAsia="宋体" w:hAnsi="宋体" w:hint="eastAsia"/>
        </w:rPr>
        <w:t>1</w:t>
      </w:r>
      <w:r w:rsidR="00902EF2" w:rsidRPr="0048342E">
        <w:rPr>
          <w:rFonts w:ascii="宋体" w:eastAsia="宋体" w:hAnsi="宋体" w:hint="eastAsia"/>
        </w:rPr>
        <w:t>的规定。</w:t>
      </w:r>
    </w:p>
    <w:p w:rsidR="00902EF2" w:rsidRPr="00B36AF5" w:rsidRDefault="00902EF2" w:rsidP="00B36AF5">
      <w:pPr>
        <w:spacing w:line="360" w:lineRule="exact"/>
        <w:ind w:firstLineChars="171" w:firstLine="359"/>
        <w:jc w:val="center"/>
        <w:rPr>
          <w:rFonts w:cs="宋体"/>
          <w:color w:val="000000"/>
          <w:szCs w:val="21"/>
        </w:rPr>
      </w:pPr>
      <w:r w:rsidRPr="00B36AF5">
        <w:rPr>
          <w:rFonts w:cs="宋体" w:hint="eastAsia"/>
          <w:color w:val="000000"/>
          <w:szCs w:val="21"/>
        </w:rPr>
        <w:t>表</w:t>
      </w:r>
      <w:r w:rsidR="00D46BF8" w:rsidRPr="00B36AF5">
        <w:rPr>
          <w:rFonts w:cs="宋体" w:hint="eastAsia"/>
          <w:color w:val="000000"/>
          <w:szCs w:val="21"/>
        </w:rPr>
        <w:t>1</w:t>
      </w:r>
      <w:r w:rsidRPr="00B36AF5">
        <w:rPr>
          <w:rFonts w:cs="宋体" w:hint="eastAsia"/>
          <w:color w:val="000000"/>
          <w:szCs w:val="21"/>
        </w:rPr>
        <w:t>感官要求</w:t>
      </w:r>
    </w:p>
    <w:tbl>
      <w:tblPr>
        <w:tblW w:w="51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3461"/>
        <w:gridCol w:w="3836"/>
      </w:tblGrid>
      <w:tr w:rsidR="00902EF2" w:rsidRPr="002A2F23" w:rsidTr="001E244C">
        <w:trPr>
          <w:jc w:val="center"/>
        </w:trPr>
        <w:tc>
          <w:tcPr>
            <w:tcW w:w="882" w:type="pct"/>
          </w:tcPr>
          <w:p w:rsidR="00902EF2" w:rsidRPr="002A2F23" w:rsidRDefault="00902EF2" w:rsidP="00927869">
            <w:pPr>
              <w:jc w:val="center"/>
              <w:rPr>
                <w:rFonts w:ascii="宋体" w:hAnsi="宋体"/>
                <w:sz w:val="18"/>
                <w:szCs w:val="18"/>
              </w:rPr>
            </w:pPr>
            <w:r w:rsidRPr="002A2F23">
              <w:rPr>
                <w:rFonts w:ascii="宋体" w:hAnsi="宋体" w:hint="eastAsia"/>
                <w:sz w:val="18"/>
                <w:szCs w:val="18"/>
              </w:rPr>
              <w:t>项     目</w:t>
            </w:r>
          </w:p>
        </w:tc>
        <w:tc>
          <w:tcPr>
            <w:tcW w:w="1953" w:type="pct"/>
          </w:tcPr>
          <w:p w:rsidR="00902EF2" w:rsidRPr="002A2F23" w:rsidRDefault="00902EF2" w:rsidP="00927869">
            <w:pPr>
              <w:jc w:val="center"/>
              <w:rPr>
                <w:rFonts w:ascii="宋体" w:hAnsi="宋体"/>
                <w:sz w:val="18"/>
                <w:szCs w:val="18"/>
              </w:rPr>
            </w:pPr>
            <w:r w:rsidRPr="002A2F23">
              <w:rPr>
                <w:rFonts w:ascii="宋体" w:hAnsi="宋体" w:hint="eastAsia"/>
                <w:sz w:val="18"/>
                <w:szCs w:val="18"/>
              </w:rPr>
              <w:t>要    求</w:t>
            </w:r>
          </w:p>
        </w:tc>
        <w:tc>
          <w:tcPr>
            <w:tcW w:w="2165" w:type="pct"/>
          </w:tcPr>
          <w:p w:rsidR="00902EF2" w:rsidRPr="002A2F23" w:rsidRDefault="00902EF2" w:rsidP="00927869">
            <w:pPr>
              <w:jc w:val="center"/>
              <w:rPr>
                <w:rFonts w:ascii="宋体" w:hAnsi="宋体"/>
                <w:sz w:val="18"/>
                <w:szCs w:val="18"/>
              </w:rPr>
            </w:pPr>
            <w:r w:rsidRPr="002A2F23">
              <w:rPr>
                <w:rFonts w:ascii="宋体" w:hAnsi="宋体" w:hint="eastAsia"/>
                <w:sz w:val="18"/>
                <w:szCs w:val="18"/>
              </w:rPr>
              <w:t>检验方法</w:t>
            </w:r>
          </w:p>
        </w:tc>
      </w:tr>
      <w:tr w:rsidR="0070364C" w:rsidRPr="002A2F23" w:rsidTr="0055017B">
        <w:trPr>
          <w:jc w:val="center"/>
        </w:trPr>
        <w:tc>
          <w:tcPr>
            <w:tcW w:w="882" w:type="pct"/>
          </w:tcPr>
          <w:p w:rsidR="0070364C" w:rsidRPr="002A2F23" w:rsidRDefault="0070364C" w:rsidP="00927869">
            <w:pPr>
              <w:rPr>
                <w:rFonts w:ascii="宋体" w:hAnsi="宋体"/>
                <w:sz w:val="18"/>
                <w:szCs w:val="18"/>
              </w:rPr>
            </w:pPr>
            <w:r w:rsidRPr="002A2F23">
              <w:rPr>
                <w:rFonts w:ascii="宋体" w:hAnsi="宋体" w:hint="eastAsia"/>
                <w:sz w:val="18"/>
                <w:szCs w:val="18"/>
              </w:rPr>
              <w:t>色泽</w:t>
            </w:r>
          </w:p>
        </w:tc>
        <w:tc>
          <w:tcPr>
            <w:tcW w:w="1953" w:type="pct"/>
          </w:tcPr>
          <w:p w:rsidR="0070364C" w:rsidRPr="002A2F23" w:rsidRDefault="0070364C" w:rsidP="008C69A3">
            <w:pPr>
              <w:rPr>
                <w:rFonts w:ascii="宋体" w:hAnsi="宋体"/>
                <w:sz w:val="18"/>
                <w:szCs w:val="18"/>
              </w:rPr>
            </w:pPr>
            <w:r w:rsidRPr="008C69A3">
              <w:rPr>
                <w:rFonts w:ascii="宋体" w:hAnsi="宋体" w:hint="eastAsia"/>
                <w:sz w:val="18"/>
                <w:szCs w:val="18"/>
              </w:rPr>
              <w:t>淡黄色至亮微红黄色</w:t>
            </w:r>
          </w:p>
        </w:tc>
        <w:tc>
          <w:tcPr>
            <w:tcW w:w="2165" w:type="pct"/>
            <w:vMerge w:val="restart"/>
            <w:vAlign w:val="center"/>
          </w:tcPr>
          <w:p w:rsidR="0070364C" w:rsidRDefault="0070364C" w:rsidP="009E13F4">
            <w:pPr>
              <w:pStyle w:val="Default"/>
              <w:rPr>
                <w:sz w:val="18"/>
                <w:szCs w:val="18"/>
              </w:rPr>
            </w:pPr>
            <w:r>
              <w:rPr>
                <w:rFonts w:hint="eastAsia"/>
                <w:sz w:val="18"/>
                <w:szCs w:val="18"/>
              </w:rPr>
              <w:t>将适量试样置于清洁、干燥的白瓷点滴板中，在自然光线下，观察其色泽和状态</w:t>
            </w:r>
          </w:p>
        </w:tc>
      </w:tr>
      <w:tr w:rsidR="00902EF2" w:rsidRPr="002A2F23" w:rsidTr="001E244C">
        <w:trPr>
          <w:jc w:val="center"/>
        </w:trPr>
        <w:tc>
          <w:tcPr>
            <w:tcW w:w="882" w:type="pct"/>
          </w:tcPr>
          <w:p w:rsidR="00902EF2" w:rsidRPr="002A2F23" w:rsidRDefault="00561EC7" w:rsidP="00927869">
            <w:pPr>
              <w:rPr>
                <w:rFonts w:ascii="宋体" w:hAnsi="宋体"/>
                <w:sz w:val="18"/>
                <w:szCs w:val="18"/>
              </w:rPr>
            </w:pPr>
            <w:r>
              <w:rPr>
                <w:rFonts w:ascii="宋体" w:hAnsi="宋体" w:hint="eastAsia"/>
                <w:sz w:val="18"/>
                <w:szCs w:val="18"/>
              </w:rPr>
              <w:t>滋味、</w:t>
            </w:r>
            <w:r w:rsidR="00902EF2" w:rsidRPr="002A2F23">
              <w:rPr>
                <w:rFonts w:ascii="宋体" w:hAnsi="宋体" w:hint="eastAsia"/>
                <w:sz w:val="18"/>
                <w:szCs w:val="18"/>
              </w:rPr>
              <w:t>气味</w:t>
            </w:r>
          </w:p>
        </w:tc>
        <w:tc>
          <w:tcPr>
            <w:tcW w:w="1953" w:type="pct"/>
          </w:tcPr>
          <w:p w:rsidR="00902EF2" w:rsidRPr="002A2F23" w:rsidRDefault="008C69A3" w:rsidP="008C69A3">
            <w:pPr>
              <w:rPr>
                <w:rFonts w:ascii="宋体" w:hAnsi="宋体"/>
                <w:sz w:val="18"/>
                <w:szCs w:val="18"/>
              </w:rPr>
            </w:pPr>
            <w:r w:rsidRPr="008C69A3">
              <w:rPr>
                <w:rFonts w:ascii="宋体" w:hAnsi="宋体" w:hint="eastAsia"/>
                <w:sz w:val="18"/>
                <w:szCs w:val="18"/>
              </w:rPr>
              <w:t>稍有特殊气味但</w:t>
            </w:r>
            <w:r w:rsidR="00561EC7" w:rsidRPr="002A2F23">
              <w:rPr>
                <w:rFonts w:ascii="宋体" w:hAnsi="宋体" w:hint="eastAsia"/>
                <w:sz w:val="18"/>
                <w:szCs w:val="18"/>
              </w:rPr>
              <w:t>无酸败味</w:t>
            </w:r>
          </w:p>
        </w:tc>
        <w:tc>
          <w:tcPr>
            <w:tcW w:w="2165" w:type="pct"/>
            <w:vMerge/>
          </w:tcPr>
          <w:p w:rsidR="00902EF2" w:rsidRPr="002A2F23" w:rsidRDefault="00902EF2" w:rsidP="00927869">
            <w:pPr>
              <w:rPr>
                <w:rFonts w:ascii="宋体" w:hAnsi="宋体"/>
                <w:sz w:val="18"/>
                <w:szCs w:val="18"/>
              </w:rPr>
            </w:pPr>
          </w:p>
        </w:tc>
      </w:tr>
      <w:tr w:rsidR="00902EF2" w:rsidRPr="002A2F23" w:rsidTr="001E244C">
        <w:trPr>
          <w:jc w:val="center"/>
        </w:trPr>
        <w:tc>
          <w:tcPr>
            <w:tcW w:w="882" w:type="pct"/>
          </w:tcPr>
          <w:p w:rsidR="00902EF2" w:rsidRPr="002A2F23" w:rsidRDefault="00902EF2" w:rsidP="00927869">
            <w:pPr>
              <w:rPr>
                <w:rFonts w:ascii="宋体" w:hAnsi="宋体"/>
                <w:sz w:val="18"/>
                <w:szCs w:val="18"/>
              </w:rPr>
            </w:pPr>
            <w:r w:rsidRPr="002A2F23">
              <w:rPr>
                <w:rFonts w:ascii="宋体" w:hAnsi="宋体" w:hint="eastAsia"/>
                <w:sz w:val="18"/>
                <w:szCs w:val="18"/>
              </w:rPr>
              <w:t>组织状态</w:t>
            </w:r>
          </w:p>
        </w:tc>
        <w:tc>
          <w:tcPr>
            <w:tcW w:w="1953" w:type="pct"/>
          </w:tcPr>
          <w:p w:rsidR="00902EF2" w:rsidRPr="002A2F23" w:rsidRDefault="00402B82" w:rsidP="00083B55">
            <w:pPr>
              <w:rPr>
                <w:rFonts w:ascii="宋体" w:hAnsi="宋体"/>
                <w:sz w:val="18"/>
                <w:szCs w:val="18"/>
              </w:rPr>
            </w:pPr>
            <w:r>
              <w:rPr>
                <w:rFonts w:ascii="宋体" w:hAnsi="宋体" w:hint="eastAsia"/>
                <w:sz w:val="18"/>
                <w:szCs w:val="18"/>
              </w:rPr>
              <w:t>结晶性粉末</w:t>
            </w:r>
            <w:r w:rsidR="00083B55">
              <w:rPr>
                <w:rFonts w:ascii="宋体" w:hAnsi="宋体" w:hint="eastAsia"/>
                <w:sz w:val="18"/>
                <w:szCs w:val="18"/>
              </w:rPr>
              <w:t>或</w:t>
            </w:r>
            <w:r w:rsidR="00083B55" w:rsidRPr="008C69A3">
              <w:rPr>
                <w:rFonts w:ascii="宋体" w:hAnsi="宋体" w:hint="eastAsia"/>
                <w:sz w:val="18"/>
                <w:szCs w:val="18"/>
              </w:rPr>
              <w:t>油性物质</w:t>
            </w:r>
          </w:p>
        </w:tc>
        <w:tc>
          <w:tcPr>
            <w:tcW w:w="2165" w:type="pct"/>
            <w:vMerge/>
          </w:tcPr>
          <w:p w:rsidR="00902EF2" w:rsidRPr="002A2F23" w:rsidRDefault="00902EF2" w:rsidP="00927869">
            <w:pPr>
              <w:rPr>
                <w:rFonts w:ascii="宋体" w:hAnsi="宋体"/>
                <w:sz w:val="18"/>
                <w:szCs w:val="18"/>
              </w:rPr>
            </w:pPr>
          </w:p>
        </w:tc>
      </w:tr>
    </w:tbl>
    <w:p w:rsidR="009709EC" w:rsidRDefault="008C69A3" w:rsidP="00104B41">
      <w:pPr>
        <w:pStyle w:val="a1"/>
        <w:numPr>
          <w:ilvl w:val="0"/>
          <w:numId w:val="0"/>
        </w:numPr>
        <w:spacing w:before="156" w:after="156" w:line="300" w:lineRule="auto"/>
      </w:pPr>
      <w:r>
        <w:rPr>
          <w:rFonts w:hint="eastAsia"/>
        </w:rPr>
        <w:t>3</w:t>
      </w:r>
      <w:r w:rsidR="00F768F0">
        <w:rPr>
          <w:rFonts w:hint="eastAsia"/>
        </w:rPr>
        <w:t>.2</w:t>
      </w:r>
      <w:r w:rsidR="005F325F">
        <w:rPr>
          <w:rFonts w:hint="eastAsia"/>
        </w:rPr>
        <w:tab/>
      </w:r>
      <w:r w:rsidR="00E037A1">
        <w:rPr>
          <w:rFonts w:hint="eastAsia"/>
        </w:rPr>
        <w:t>理化指标</w:t>
      </w:r>
    </w:p>
    <w:p w:rsidR="00104B41" w:rsidRPr="002A2F23" w:rsidRDefault="009709EC" w:rsidP="00104B41">
      <w:pPr>
        <w:pStyle w:val="a1"/>
        <w:numPr>
          <w:ilvl w:val="0"/>
          <w:numId w:val="0"/>
        </w:numPr>
        <w:spacing w:before="156" w:after="156" w:line="300" w:lineRule="auto"/>
      </w:pPr>
      <w:r>
        <w:rPr>
          <w:rFonts w:ascii="宋体" w:eastAsia="宋体" w:hAnsi="宋体" w:hint="eastAsia"/>
        </w:rPr>
        <w:t>理化指标</w:t>
      </w:r>
      <w:r w:rsidR="00D0271F" w:rsidRPr="0048342E">
        <w:rPr>
          <w:rFonts w:ascii="宋体" w:eastAsia="宋体" w:hAnsi="宋体" w:hint="eastAsia"/>
        </w:rPr>
        <w:t>应符合表</w:t>
      </w:r>
      <w:r w:rsidR="00BA2370" w:rsidRPr="0048342E">
        <w:rPr>
          <w:rFonts w:ascii="宋体" w:eastAsia="宋体" w:hAnsi="宋体" w:hint="eastAsia"/>
        </w:rPr>
        <w:t>2</w:t>
      </w:r>
      <w:r w:rsidR="00D0271F" w:rsidRPr="0048342E">
        <w:rPr>
          <w:rFonts w:ascii="宋体" w:eastAsia="宋体" w:hAnsi="宋体" w:hint="eastAsia"/>
        </w:rPr>
        <w:t>的规定</w:t>
      </w:r>
      <w:r w:rsidR="005F325F" w:rsidRPr="0048342E">
        <w:rPr>
          <w:rFonts w:ascii="宋体" w:eastAsia="宋体" w:hAnsi="宋体" w:hint="eastAsia"/>
        </w:rPr>
        <w:t>。</w:t>
      </w:r>
    </w:p>
    <w:p w:rsidR="005F325F" w:rsidRPr="00104B41" w:rsidRDefault="005F325F" w:rsidP="002A2F23">
      <w:pPr>
        <w:jc w:val="center"/>
      </w:pPr>
      <w:r>
        <w:rPr>
          <w:rFonts w:hint="eastAsia"/>
        </w:rPr>
        <w:t>表</w:t>
      </w:r>
      <w:r w:rsidR="00BA2370">
        <w:rPr>
          <w:rFonts w:hint="eastAsia"/>
        </w:rPr>
        <w:t>2</w:t>
      </w:r>
      <w:r w:rsidR="00E037A1">
        <w:rPr>
          <w:rFonts w:hint="eastAsia"/>
        </w:rPr>
        <w:t>理化指标</w:t>
      </w:r>
    </w:p>
    <w:tbl>
      <w:tblPr>
        <w:tblStyle w:val="afe"/>
        <w:tblW w:w="8931" w:type="dxa"/>
        <w:tblInd w:w="-176" w:type="dxa"/>
        <w:tblLook w:val="04A0" w:firstRow="1" w:lastRow="0" w:firstColumn="1" w:lastColumn="0" w:noHBand="0" w:noVBand="1"/>
      </w:tblPr>
      <w:tblGrid>
        <w:gridCol w:w="3434"/>
        <w:gridCol w:w="4067"/>
        <w:gridCol w:w="1430"/>
      </w:tblGrid>
      <w:tr w:rsidR="0070364C" w:rsidRPr="00B36AF5" w:rsidTr="004570C4">
        <w:tc>
          <w:tcPr>
            <w:tcW w:w="3434" w:type="dxa"/>
            <w:vAlign w:val="center"/>
          </w:tcPr>
          <w:p w:rsidR="0070364C" w:rsidRPr="00B36AF5" w:rsidRDefault="0070364C" w:rsidP="0070364C">
            <w:pPr>
              <w:pStyle w:val="Default"/>
              <w:jc w:val="center"/>
              <w:rPr>
                <w:rFonts w:ascii="Times New Roman" w:hAnsi="Times New Roman" w:cs="Times New Roman"/>
                <w:color w:val="auto"/>
                <w:sz w:val="18"/>
                <w:szCs w:val="18"/>
              </w:rPr>
            </w:pPr>
            <w:r w:rsidRPr="00B36AF5">
              <w:rPr>
                <w:rFonts w:ascii="Times New Roman" w:hAnsi="Times New Roman" w:cs="Times New Roman" w:hint="eastAsia"/>
                <w:color w:val="auto"/>
                <w:sz w:val="18"/>
                <w:szCs w:val="18"/>
              </w:rPr>
              <w:t>项目</w:t>
            </w:r>
          </w:p>
        </w:tc>
        <w:tc>
          <w:tcPr>
            <w:tcW w:w="0" w:type="auto"/>
            <w:vAlign w:val="center"/>
          </w:tcPr>
          <w:p w:rsidR="0070364C" w:rsidRPr="00B36AF5" w:rsidRDefault="0070364C" w:rsidP="0070364C">
            <w:pPr>
              <w:pStyle w:val="Default"/>
              <w:jc w:val="center"/>
              <w:rPr>
                <w:rFonts w:ascii="Times New Roman" w:hAnsi="Times New Roman" w:cs="Times New Roman"/>
                <w:color w:val="auto"/>
                <w:sz w:val="18"/>
                <w:szCs w:val="18"/>
              </w:rPr>
            </w:pPr>
            <w:r w:rsidRPr="00B36AF5">
              <w:rPr>
                <w:rFonts w:ascii="Times New Roman" w:hAnsi="Times New Roman" w:cs="Times New Roman" w:hint="eastAsia"/>
                <w:color w:val="auto"/>
                <w:sz w:val="18"/>
                <w:szCs w:val="18"/>
              </w:rPr>
              <w:t>指标</w:t>
            </w:r>
          </w:p>
        </w:tc>
        <w:tc>
          <w:tcPr>
            <w:tcW w:w="1430" w:type="dxa"/>
            <w:vAlign w:val="center"/>
          </w:tcPr>
          <w:p w:rsidR="0070364C" w:rsidRPr="00B36AF5" w:rsidRDefault="0070364C" w:rsidP="0070364C">
            <w:pPr>
              <w:pStyle w:val="Default"/>
              <w:jc w:val="center"/>
              <w:rPr>
                <w:rFonts w:ascii="Times New Roman" w:hAnsi="Times New Roman" w:cs="Times New Roman"/>
                <w:color w:val="auto"/>
                <w:sz w:val="18"/>
                <w:szCs w:val="18"/>
              </w:rPr>
            </w:pPr>
            <w:r w:rsidRPr="00B36AF5">
              <w:rPr>
                <w:rFonts w:ascii="Times New Roman" w:hAnsi="Times New Roman" w:cs="Times New Roman" w:hint="eastAsia"/>
                <w:color w:val="auto"/>
                <w:sz w:val="18"/>
                <w:szCs w:val="18"/>
              </w:rPr>
              <w:t>检验方法</w:t>
            </w:r>
          </w:p>
        </w:tc>
      </w:tr>
      <w:tr w:rsidR="00083B55" w:rsidRPr="00B36AF5" w:rsidTr="004570C4">
        <w:tc>
          <w:tcPr>
            <w:tcW w:w="3434" w:type="dxa"/>
            <w:vAlign w:val="center"/>
          </w:tcPr>
          <w:p w:rsidR="00083B55" w:rsidRPr="00B36AF5" w:rsidRDefault="00083B55" w:rsidP="00A87302">
            <w:pPr>
              <w:pStyle w:val="Default"/>
              <w:rPr>
                <w:rFonts w:ascii="Times New Roman" w:hAnsi="Times New Roman"/>
                <w:color w:val="auto"/>
                <w:sz w:val="18"/>
                <w:szCs w:val="18"/>
              </w:rPr>
            </w:pPr>
            <w:r w:rsidRPr="00B36AF5">
              <w:rPr>
                <w:rFonts w:ascii="Times New Roman" w:hAnsi="Times New Roman" w:hint="eastAsia"/>
                <w:color w:val="auto"/>
                <w:sz w:val="18"/>
                <w:szCs w:val="18"/>
              </w:rPr>
              <w:t>醋酸视黄酯（醋酸维生素</w:t>
            </w:r>
            <w:r w:rsidRPr="00B36AF5">
              <w:rPr>
                <w:rFonts w:ascii="Times New Roman" w:hAnsi="Times New Roman" w:cs="Times New Roman"/>
                <w:color w:val="auto"/>
                <w:sz w:val="18"/>
                <w:szCs w:val="18"/>
              </w:rPr>
              <w:t>A</w:t>
            </w:r>
            <w:r w:rsidRPr="00B36AF5">
              <w:rPr>
                <w:rFonts w:ascii="Times New Roman" w:hAnsi="Times New Roman" w:hint="eastAsia"/>
                <w:color w:val="auto"/>
                <w:sz w:val="18"/>
                <w:szCs w:val="18"/>
              </w:rPr>
              <w:t>）</w:t>
            </w:r>
            <w:r w:rsidRPr="00B36AF5">
              <w:rPr>
                <w:rFonts w:ascii="Times New Roman" w:hAnsi="宋体" w:hint="eastAsia"/>
                <w:color w:val="auto"/>
                <w:sz w:val="18"/>
                <w:szCs w:val="18"/>
                <w:lang w:val="zh-CN"/>
              </w:rPr>
              <w:t>标示量</w:t>
            </w:r>
            <w:r w:rsidRPr="00B36AF5">
              <w:rPr>
                <w:rFonts w:ascii="Times New Roman" w:hAnsi="Times New Roman" w:hint="eastAsia"/>
                <w:color w:val="auto"/>
                <w:sz w:val="18"/>
                <w:szCs w:val="18"/>
                <w:vertAlign w:val="superscript"/>
                <w:lang w:val="zh-CN"/>
              </w:rPr>
              <w:t>a</w:t>
            </w:r>
            <w:r w:rsidRPr="00B36AF5">
              <w:rPr>
                <w:rFonts w:ascii="Times New Roman" w:hAnsi="Times New Roman" w:hint="eastAsia"/>
                <w:color w:val="auto"/>
                <w:sz w:val="18"/>
                <w:szCs w:val="18"/>
                <w:lang w:val="zh-CN"/>
              </w:rPr>
              <w:t>,</w:t>
            </w:r>
            <w:r w:rsidRPr="00B36AF5">
              <w:rPr>
                <w:rFonts w:ascii="Times New Roman" w:hAnsi="Times New Roman" w:hint="eastAsia"/>
                <w:i/>
                <w:color w:val="auto"/>
                <w:sz w:val="18"/>
                <w:szCs w:val="18"/>
                <w:lang w:val="zh-CN"/>
              </w:rPr>
              <w:t>w</w:t>
            </w:r>
            <w:r w:rsidRPr="00B36AF5">
              <w:rPr>
                <w:rFonts w:ascii="Times New Roman" w:hAnsi="Times New Roman"/>
                <w:color w:val="auto"/>
                <w:sz w:val="18"/>
                <w:szCs w:val="18"/>
                <w:lang w:val="zh-CN"/>
              </w:rPr>
              <w:t>/%</w:t>
            </w:r>
          </w:p>
        </w:tc>
        <w:tc>
          <w:tcPr>
            <w:tcW w:w="0" w:type="auto"/>
            <w:vAlign w:val="center"/>
          </w:tcPr>
          <w:p w:rsidR="00083B55" w:rsidRPr="00E04D12" w:rsidRDefault="00083B55" w:rsidP="00B067ED">
            <w:pPr>
              <w:pStyle w:val="Default"/>
              <w:jc w:val="center"/>
              <w:rPr>
                <w:rFonts w:ascii="Times New Roman" w:hAnsi="Times New Roman" w:cs="Times New Roman"/>
                <w:color w:val="auto"/>
                <w:sz w:val="18"/>
                <w:szCs w:val="18"/>
              </w:rPr>
            </w:pPr>
            <w:r w:rsidRPr="00E04D12">
              <w:rPr>
                <w:rFonts w:ascii="Times New Roman" w:hAnsi="Times New Roman" w:cs="Times New Roman" w:hint="eastAsia"/>
                <w:color w:val="auto"/>
                <w:sz w:val="18"/>
                <w:szCs w:val="18"/>
              </w:rPr>
              <w:t>每</w:t>
            </w:r>
            <w:r w:rsidRPr="00E04D12">
              <w:rPr>
                <w:rFonts w:ascii="Times New Roman" w:hAnsi="Times New Roman" w:cs="Times New Roman"/>
                <w:color w:val="auto"/>
                <w:sz w:val="18"/>
                <w:szCs w:val="18"/>
              </w:rPr>
              <w:t xml:space="preserve">1g </w:t>
            </w:r>
            <w:r w:rsidRPr="00E04D12">
              <w:rPr>
                <w:rFonts w:ascii="Times New Roman" w:hAnsi="Times New Roman" w:cs="Times New Roman" w:hint="eastAsia"/>
                <w:color w:val="auto"/>
                <w:sz w:val="18"/>
                <w:szCs w:val="18"/>
              </w:rPr>
              <w:t>含维生素</w:t>
            </w:r>
            <w:r w:rsidRPr="00E04D12">
              <w:rPr>
                <w:rFonts w:ascii="Times New Roman" w:hAnsi="Times New Roman" w:cs="Times New Roman"/>
                <w:color w:val="auto"/>
                <w:sz w:val="18"/>
                <w:szCs w:val="18"/>
              </w:rPr>
              <w:t>A</w:t>
            </w:r>
            <w:r w:rsidRPr="00E04D12">
              <w:rPr>
                <w:rFonts w:ascii="Times New Roman" w:hAnsi="Times New Roman" w:cs="Times New Roman" w:hint="eastAsia"/>
                <w:color w:val="auto"/>
                <w:sz w:val="18"/>
                <w:szCs w:val="18"/>
              </w:rPr>
              <w:t>≥</w:t>
            </w:r>
            <w:r w:rsidRPr="00E04D12">
              <w:rPr>
                <w:rFonts w:ascii="Times New Roman" w:hAnsi="Times New Roman" w:cs="Times New Roman" w:hint="eastAsia"/>
                <w:color w:val="auto"/>
                <w:sz w:val="18"/>
                <w:szCs w:val="18"/>
              </w:rPr>
              <w:t>2</w:t>
            </w:r>
            <w:r>
              <w:rPr>
                <w:rFonts w:ascii="Times New Roman" w:hAnsi="Times New Roman" w:cs="Times New Roman" w:hint="eastAsia"/>
                <w:color w:val="auto"/>
                <w:sz w:val="18"/>
                <w:szCs w:val="18"/>
              </w:rPr>
              <w:t>8</w:t>
            </w:r>
            <w:r w:rsidRPr="00E04D12">
              <w:rPr>
                <w:rFonts w:ascii="Times New Roman" w:hAnsi="Times New Roman" w:cs="Times New Roman"/>
                <w:color w:val="auto"/>
                <w:sz w:val="18"/>
                <w:szCs w:val="18"/>
              </w:rPr>
              <w:t xml:space="preserve">0 </w:t>
            </w:r>
            <w:r w:rsidRPr="00E04D12">
              <w:rPr>
                <w:rFonts w:ascii="Times New Roman" w:hAnsi="Times New Roman" w:cs="Times New Roman" w:hint="eastAsia"/>
                <w:color w:val="auto"/>
                <w:sz w:val="18"/>
                <w:szCs w:val="18"/>
              </w:rPr>
              <w:t>万</w:t>
            </w:r>
            <w:r w:rsidRPr="00E04D12">
              <w:rPr>
                <w:rFonts w:ascii="Times New Roman" w:hAnsi="Times New Roman" w:cs="Times New Roman"/>
                <w:color w:val="auto"/>
                <w:sz w:val="18"/>
                <w:szCs w:val="18"/>
              </w:rPr>
              <w:t>IU</w:t>
            </w:r>
            <w:r w:rsidRPr="00E04D12">
              <w:rPr>
                <w:rFonts w:ascii="Times New Roman" w:hAnsi="Times New Roman" w:cs="Times New Roman" w:hint="eastAsia"/>
                <w:color w:val="auto"/>
                <w:sz w:val="18"/>
                <w:szCs w:val="18"/>
              </w:rPr>
              <w:t>；标示量的</w:t>
            </w:r>
            <w:r w:rsidR="00BD220D" w:rsidRPr="00B36AF5">
              <w:rPr>
                <w:rFonts w:ascii="Times New Roman" w:hAnsi="Times New Roman" w:hint="eastAsia"/>
                <w:color w:val="auto"/>
                <w:sz w:val="18"/>
                <w:szCs w:val="18"/>
              </w:rPr>
              <w:t>95.0-105.0</w:t>
            </w:r>
            <w:r w:rsidR="00BD220D">
              <w:rPr>
                <w:rFonts w:ascii="Times New Roman" w:hAnsi="Times New Roman" w:hint="eastAsia"/>
                <w:color w:val="auto"/>
                <w:sz w:val="18"/>
                <w:szCs w:val="18"/>
              </w:rPr>
              <w:t>%</w:t>
            </w:r>
          </w:p>
        </w:tc>
        <w:tc>
          <w:tcPr>
            <w:tcW w:w="1430" w:type="dxa"/>
            <w:vAlign w:val="center"/>
          </w:tcPr>
          <w:p w:rsidR="00083B55" w:rsidRPr="00B36AF5" w:rsidRDefault="00083B55" w:rsidP="009E13F4">
            <w:pPr>
              <w:pStyle w:val="Default"/>
              <w:rPr>
                <w:rFonts w:ascii="Times New Roman" w:hAnsi="Times New Roman" w:cs="Times New Roman"/>
                <w:color w:val="auto"/>
                <w:sz w:val="18"/>
                <w:szCs w:val="18"/>
              </w:rPr>
            </w:pPr>
            <w:r w:rsidRPr="00B36AF5">
              <w:rPr>
                <w:rFonts w:ascii="Times New Roman" w:hAnsi="Times New Roman" w:hint="eastAsia"/>
                <w:color w:val="auto"/>
                <w:sz w:val="18"/>
                <w:szCs w:val="18"/>
              </w:rPr>
              <w:t>附录</w:t>
            </w:r>
            <w:r w:rsidRPr="00B36AF5">
              <w:rPr>
                <w:rFonts w:ascii="Times New Roman" w:hAnsi="Times New Roman" w:cs="Times New Roman"/>
                <w:color w:val="auto"/>
                <w:sz w:val="18"/>
                <w:szCs w:val="18"/>
              </w:rPr>
              <w:t>A</w:t>
            </w:r>
            <w:r w:rsidRPr="00B36AF5">
              <w:rPr>
                <w:rFonts w:ascii="Times New Roman" w:hAnsi="Times New Roman" w:hint="eastAsia"/>
                <w:color w:val="auto"/>
                <w:sz w:val="18"/>
                <w:szCs w:val="18"/>
              </w:rPr>
              <w:t>中</w:t>
            </w:r>
            <w:r w:rsidRPr="00B36AF5">
              <w:rPr>
                <w:rFonts w:ascii="Times New Roman" w:hAnsi="Times New Roman" w:cs="Times New Roman"/>
                <w:color w:val="auto"/>
                <w:sz w:val="18"/>
                <w:szCs w:val="18"/>
              </w:rPr>
              <w:t>A.4</w:t>
            </w:r>
          </w:p>
        </w:tc>
      </w:tr>
      <w:tr w:rsidR="003430C8" w:rsidRPr="00B36AF5" w:rsidTr="004570C4">
        <w:tc>
          <w:tcPr>
            <w:tcW w:w="3434" w:type="dxa"/>
            <w:vAlign w:val="center"/>
          </w:tcPr>
          <w:p w:rsidR="003430C8" w:rsidRPr="00B36AF5" w:rsidRDefault="003430C8" w:rsidP="007D44B7">
            <w:pPr>
              <w:pStyle w:val="Default"/>
              <w:rPr>
                <w:rFonts w:ascii="Times New Roman" w:hAnsi="Times New Roman"/>
                <w:color w:val="auto"/>
                <w:sz w:val="18"/>
                <w:szCs w:val="18"/>
              </w:rPr>
            </w:pPr>
            <w:r w:rsidRPr="00B36AF5">
              <w:rPr>
                <w:rFonts w:ascii="Times New Roman" w:hAnsi="Times New Roman" w:hint="eastAsia"/>
                <w:color w:val="auto"/>
                <w:sz w:val="18"/>
                <w:szCs w:val="18"/>
              </w:rPr>
              <w:t>酸值（以</w:t>
            </w:r>
            <w:r w:rsidRPr="00B36AF5">
              <w:rPr>
                <w:rFonts w:ascii="Times New Roman" w:hAnsi="Times New Roman" w:cs="Times New Roman"/>
                <w:color w:val="auto"/>
                <w:sz w:val="18"/>
                <w:szCs w:val="18"/>
              </w:rPr>
              <w:t>KOH</w:t>
            </w:r>
            <w:r w:rsidRPr="00B36AF5">
              <w:rPr>
                <w:rFonts w:ascii="Times New Roman" w:hAnsi="Times New Roman" w:hint="eastAsia"/>
                <w:color w:val="auto"/>
                <w:sz w:val="18"/>
                <w:szCs w:val="18"/>
              </w:rPr>
              <w:t>计）</w:t>
            </w:r>
            <w:r w:rsidRPr="00B36AF5">
              <w:rPr>
                <w:rFonts w:ascii="Times New Roman" w:hAnsi="Times New Roman" w:cs="Times New Roman"/>
                <w:color w:val="auto"/>
                <w:sz w:val="18"/>
                <w:szCs w:val="18"/>
              </w:rPr>
              <w:t>/</w:t>
            </w:r>
            <w:r w:rsidRPr="00B36AF5">
              <w:rPr>
                <w:rFonts w:ascii="Times New Roman" w:hAnsi="Times New Roman" w:hint="eastAsia"/>
                <w:color w:val="auto"/>
                <w:sz w:val="18"/>
                <w:szCs w:val="18"/>
              </w:rPr>
              <w:t>（</w:t>
            </w:r>
            <w:r w:rsidRPr="00B36AF5">
              <w:rPr>
                <w:rFonts w:ascii="Times New Roman" w:hAnsi="Times New Roman" w:cs="Times New Roman"/>
                <w:color w:val="auto"/>
                <w:sz w:val="18"/>
                <w:szCs w:val="18"/>
              </w:rPr>
              <w:t>mg/g</w:t>
            </w:r>
            <w:r w:rsidRPr="00B36AF5">
              <w:rPr>
                <w:rFonts w:ascii="Times New Roman" w:hAnsi="Times New Roman" w:hint="eastAsia"/>
                <w:color w:val="auto"/>
                <w:sz w:val="18"/>
                <w:szCs w:val="18"/>
              </w:rPr>
              <w:t>）≤</w:t>
            </w:r>
          </w:p>
        </w:tc>
        <w:tc>
          <w:tcPr>
            <w:tcW w:w="0" w:type="auto"/>
            <w:vAlign w:val="center"/>
          </w:tcPr>
          <w:p w:rsidR="003430C8" w:rsidRPr="00B36AF5" w:rsidRDefault="003430C8" w:rsidP="007D44B7">
            <w:pPr>
              <w:pStyle w:val="Default"/>
              <w:jc w:val="center"/>
              <w:rPr>
                <w:rFonts w:ascii="Times New Roman" w:hAnsi="Times New Roman" w:cs="Times New Roman"/>
                <w:color w:val="auto"/>
                <w:sz w:val="18"/>
                <w:szCs w:val="18"/>
              </w:rPr>
            </w:pPr>
            <w:r w:rsidRPr="00B36AF5">
              <w:rPr>
                <w:rFonts w:ascii="Times New Roman" w:hAnsi="Times New Roman" w:cs="Times New Roman"/>
                <w:color w:val="auto"/>
                <w:sz w:val="18"/>
                <w:szCs w:val="18"/>
              </w:rPr>
              <w:t>2.0</w:t>
            </w:r>
          </w:p>
        </w:tc>
        <w:tc>
          <w:tcPr>
            <w:tcW w:w="1430" w:type="dxa"/>
            <w:vAlign w:val="center"/>
          </w:tcPr>
          <w:p w:rsidR="003430C8" w:rsidRPr="00B36AF5" w:rsidRDefault="003430C8" w:rsidP="007D44B7">
            <w:pPr>
              <w:pStyle w:val="Default"/>
              <w:rPr>
                <w:rFonts w:ascii="Times New Roman" w:hAnsi="Times New Roman" w:cs="Times New Roman"/>
                <w:color w:val="auto"/>
                <w:sz w:val="18"/>
                <w:szCs w:val="18"/>
              </w:rPr>
            </w:pPr>
            <w:r w:rsidRPr="00B36AF5">
              <w:rPr>
                <w:rFonts w:ascii="Times New Roman" w:hAnsi="Times New Roman" w:hint="eastAsia"/>
                <w:color w:val="auto"/>
                <w:sz w:val="18"/>
                <w:szCs w:val="18"/>
              </w:rPr>
              <w:t>附录</w:t>
            </w:r>
            <w:r w:rsidRPr="00B36AF5">
              <w:rPr>
                <w:rFonts w:ascii="Times New Roman" w:hAnsi="Times New Roman" w:cs="Times New Roman"/>
                <w:color w:val="auto"/>
                <w:sz w:val="18"/>
                <w:szCs w:val="18"/>
              </w:rPr>
              <w:t>A</w:t>
            </w:r>
            <w:r w:rsidRPr="00B36AF5">
              <w:rPr>
                <w:rFonts w:ascii="Times New Roman" w:hAnsi="Times New Roman" w:hint="eastAsia"/>
                <w:color w:val="auto"/>
                <w:sz w:val="18"/>
                <w:szCs w:val="18"/>
              </w:rPr>
              <w:t>中</w:t>
            </w:r>
            <w:r w:rsidRPr="00B36AF5">
              <w:rPr>
                <w:rFonts w:ascii="Times New Roman" w:hAnsi="Times New Roman" w:cs="Times New Roman"/>
                <w:color w:val="auto"/>
                <w:sz w:val="18"/>
                <w:szCs w:val="18"/>
              </w:rPr>
              <w:t>A.5</w:t>
            </w:r>
          </w:p>
        </w:tc>
      </w:tr>
      <w:tr w:rsidR="002B0F62" w:rsidRPr="00B36AF5" w:rsidTr="004570C4">
        <w:tc>
          <w:tcPr>
            <w:tcW w:w="3434" w:type="dxa"/>
            <w:vAlign w:val="center"/>
          </w:tcPr>
          <w:p w:rsidR="002B0F62" w:rsidRPr="00B36AF5" w:rsidRDefault="002B0F62" w:rsidP="00ED1C4B">
            <w:pPr>
              <w:pStyle w:val="Default"/>
              <w:rPr>
                <w:rFonts w:ascii="Times New Roman" w:hAnsi="Times New Roman" w:cs="Times New Roman"/>
                <w:color w:val="auto"/>
                <w:sz w:val="18"/>
                <w:szCs w:val="18"/>
              </w:rPr>
            </w:pPr>
            <w:r w:rsidRPr="00B36AF5">
              <w:rPr>
                <w:rFonts w:ascii="Times New Roman" w:hAnsi="Times New Roman" w:cs="Times New Roman" w:hint="eastAsia"/>
                <w:color w:val="auto"/>
                <w:sz w:val="18"/>
                <w:szCs w:val="18"/>
              </w:rPr>
              <w:lastRenderedPageBreak/>
              <w:t>过氧化值</w:t>
            </w:r>
            <w:r w:rsidRPr="00B36AF5">
              <w:rPr>
                <w:rFonts w:ascii="Times New Roman" w:hAnsi="Times New Roman" w:cs="Times New Roman"/>
                <w:color w:val="auto"/>
                <w:sz w:val="18"/>
                <w:szCs w:val="18"/>
              </w:rPr>
              <w:t>/</w:t>
            </w:r>
            <w:r w:rsidRPr="00B36AF5">
              <w:rPr>
                <w:rFonts w:ascii="Times New Roman" w:hAnsi="Times New Roman" w:cs="Times New Roman" w:hint="eastAsia"/>
                <w:color w:val="auto"/>
                <w:sz w:val="18"/>
                <w:szCs w:val="18"/>
              </w:rPr>
              <w:t>（</w:t>
            </w:r>
            <w:r w:rsidR="006973FF" w:rsidRPr="00B36AF5">
              <w:rPr>
                <w:rFonts w:ascii="Times New Roman" w:hAnsi="Times New Roman" w:cs="Times New Roman" w:hint="eastAsia"/>
                <w:color w:val="auto"/>
                <w:sz w:val="18"/>
                <w:szCs w:val="18"/>
              </w:rPr>
              <w:t xml:space="preserve">m </w:t>
            </w:r>
            <w:proofErr w:type="spellStart"/>
            <w:r w:rsidR="006973FF" w:rsidRPr="00B36AF5">
              <w:rPr>
                <w:rFonts w:ascii="Times New Roman" w:hAnsi="Times New Roman" w:cs="Times New Roman" w:hint="eastAsia"/>
                <w:color w:val="auto"/>
                <w:sz w:val="18"/>
                <w:szCs w:val="18"/>
              </w:rPr>
              <w:t>mol</w:t>
            </w:r>
            <w:proofErr w:type="spellEnd"/>
            <w:r w:rsidR="006973FF" w:rsidRPr="00B36AF5">
              <w:rPr>
                <w:rFonts w:ascii="Times New Roman" w:hAnsi="Times New Roman" w:cs="Times New Roman" w:hint="eastAsia"/>
                <w:color w:val="auto"/>
                <w:sz w:val="18"/>
                <w:szCs w:val="18"/>
              </w:rPr>
              <w:t>/kg</w:t>
            </w:r>
            <w:r w:rsidRPr="00B36AF5">
              <w:rPr>
                <w:rFonts w:ascii="Times New Roman" w:hAnsi="Times New Roman" w:cs="Times New Roman" w:hint="eastAsia"/>
                <w:color w:val="auto"/>
                <w:sz w:val="18"/>
                <w:szCs w:val="18"/>
              </w:rPr>
              <w:t>）≤</w:t>
            </w:r>
          </w:p>
        </w:tc>
        <w:tc>
          <w:tcPr>
            <w:tcW w:w="0" w:type="auto"/>
            <w:vAlign w:val="center"/>
          </w:tcPr>
          <w:p w:rsidR="002B0F62" w:rsidRPr="00B36AF5" w:rsidRDefault="006973FF" w:rsidP="00ED1C4B">
            <w:pPr>
              <w:pStyle w:val="Default"/>
              <w:jc w:val="center"/>
              <w:rPr>
                <w:rFonts w:ascii="Times New Roman" w:hAnsi="Times New Roman" w:cs="Times New Roman"/>
                <w:color w:val="auto"/>
                <w:sz w:val="18"/>
                <w:szCs w:val="18"/>
              </w:rPr>
            </w:pPr>
            <w:r w:rsidRPr="00B36AF5">
              <w:rPr>
                <w:rFonts w:ascii="Times New Roman" w:hAnsi="Times New Roman" w:cs="Times New Roman" w:hint="eastAsia"/>
                <w:color w:val="auto"/>
                <w:sz w:val="18"/>
                <w:szCs w:val="18"/>
              </w:rPr>
              <w:t>5</w:t>
            </w:r>
            <w:r w:rsidR="002B0F62" w:rsidRPr="00B36AF5">
              <w:rPr>
                <w:rFonts w:ascii="Times New Roman" w:hAnsi="Times New Roman" w:cs="Times New Roman"/>
                <w:color w:val="auto"/>
                <w:sz w:val="18"/>
                <w:szCs w:val="18"/>
              </w:rPr>
              <w:t>.0</w:t>
            </w:r>
          </w:p>
        </w:tc>
        <w:tc>
          <w:tcPr>
            <w:tcW w:w="1430" w:type="dxa"/>
            <w:vAlign w:val="center"/>
          </w:tcPr>
          <w:p w:rsidR="002B0F62" w:rsidRPr="00B36AF5" w:rsidRDefault="002B0F62" w:rsidP="002B0F62">
            <w:pPr>
              <w:pStyle w:val="Default"/>
              <w:rPr>
                <w:rFonts w:ascii="Times New Roman" w:hAnsi="Times New Roman" w:cs="Times New Roman"/>
                <w:color w:val="auto"/>
                <w:sz w:val="18"/>
                <w:szCs w:val="18"/>
              </w:rPr>
            </w:pPr>
            <w:r w:rsidRPr="00B36AF5">
              <w:rPr>
                <w:rFonts w:ascii="Times New Roman" w:hAnsi="Times New Roman" w:hint="eastAsia"/>
                <w:color w:val="auto"/>
                <w:sz w:val="18"/>
                <w:szCs w:val="18"/>
              </w:rPr>
              <w:t>附录</w:t>
            </w:r>
            <w:r w:rsidRPr="00B36AF5">
              <w:rPr>
                <w:rFonts w:ascii="Times New Roman" w:hAnsi="Times New Roman" w:cs="Times New Roman"/>
                <w:color w:val="auto"/>
                <w:sz w:val="18"/>
                <w:szCs w:val="18"/>
              </w:rPr>
              <w:t>A</w:t>
            </w:r>
            <w:r w:rsidRPr="00B36AF5">
              <w:rPr>
                <w:rFonts w:ascii="Times New Roman" w:hAnsi="Times New Roman" w:hint="eastAsia"/>
                <w:color w:val="auto"/>
                <w:sz w:val="18"/>
                <w:szCs w:val="18"/>
              </w:rPr>
              <w:t>中</w:t>
            </w:r>
            <w:r w:rsidRPr="00B36AF5">
              <w:rPr>
                <w:rFonts w:ascii="Times New Roman" w:hAnsi="Times New Roman" w:cs="Times New Roman"/>
                <w:color w:val="auto"/>
                <w:sz w:val="18"/>
                <w:szCs w:val="18"/>
              </w:rPr>
              <w:t>A.</w:t>
            </w:r>
            <w:r w:rsidRPr="00B36AF5">
              <w:rPr>
                <w:rFonts w:ascii="Times New Roman" w:hAnsi="Times New Roman" w:cs="Times New Roman" w:hint="eastAsia"/>
                <w:color w:val="auto"/>
                <w:sz w:val="18"/>
                <w:szCs w:val="18"/>
              </w:rPr>
              <w:t>6</w:t>
            </w:r>
          </w:p>
        </w:tc>
      </w:tr>
      <w:tr w:rsidR="00156BE7" w:rsidRPr="00B36AF5" w:rsidTr="004570C4">
        <w:tc>
          <w:tcPr>
            <w:tcW w:w="3434" w:type="dxa"/>
            <w:vAlign w:val="center"/>
          </w:tcPr>
          <w:p w:rsidR="00156BE7" w:rsidRPr="00B36AF5" w:rsidRDefault="00156BE7" w:rsidP="00512CC4">
            <w:pPr>
              <w:pStyle w:val="Default"/>
              <w:rPr>
                <w:rFonts w:ascii="Times New Roman" w:hAnsi="Times New Roman"/>
                <w:color w:val="auto"/>
                <w:sz w:val="18"/>
                <w:szCs w:val="18"/>
              </w:rPr>
            </w:pPr>
            <w:r w:rsidRPr="00B36AF5">
              <w:rPr>
                <w:rFonts w:ascii="Times New Roman" w:hAnsi="Times New Roman" w:hint="eastAsia"/>
                <w:color w:val="auto"/>
                <w:sz w:val="18"/>
                <w:szCs w:val="18"/>
              </w:rPr>
              <w:t>铅（</w:t>
            </w:r>
            <w:proofErr w:type="spellStart"/>
            <w:r w:rsidRPr="00B36AF5">
              <w:rPr>
                <w:rFonts w:ascii="Times New Roman" w:hAnsi="Times New Roman" w:cs="Times New Roman"/>
                <w:color w:val="auto"/>
                <w:sz w:val="18"/>
                <w:szCs w:val="18"/>
              </w:rPr>
              <w:t>Pb</w:t>
            </w:r>
            <w:proofErr w:type="spellEnd"/>
            <w:r w:rsidRPr="00B36AF5">
              <w:rPr>
                <w:rFonts w:ascii="Times New Roman" w:hAnsi="Times New Roman" w:hint="eastAsia"/>
                <w:color w:val="auto"/>
                <w:sz w:val="18"/>
                <w:szCs w:val="18"/>
              </w:rPr>
              <w:t>）</w:t>
            </w:r>
            <w:r w:rsidRPr="00B36AF5">
              <w:rPr>
                <w:rFonts w:ascii="Times New Roman" w:hAnsi="Times New Roman" w:cs="Times New Roman"/>
                <w:color w:val="auto"/>
                <w:sz w:val="18"/>
                <w:szCs w:val="18"/>
              </w:rPr>
              <w:t>/</w:t>
            </w:r>
            <w:r w:rsidRPr="00B36AF5">
              <w:rPr>
                <w:rFonts w:ascii="Times New Roman" w:hAnsi="Times New Roman" w:hint="eastAsia"/>
                <w:color w:val="auto"/>
                <w:sz w:val="18"/>
                <w:szCs w:val="18"/>
              </w:rPr>
              <w:t>（</w:t>
            </w:r>
            <w:r w:rsidRPr="00B36AF5">
              <w:rPr>
                <w:rFonts w:ascii="Times New Roman" w:hAnsi="Times New Roman" w:cs="Times New Roman"/>
                <w:color w:val="auto"/>
                <w:sz w:val="18"/>
                <w:szCs w:val="18"/>
              </w:rPr>
              <w:t>mg/kg</w:t>
            </w:r>
            <w:r w:rsidRPr="00B36AF5">
              <w:rPr>
                <w:rFonts w:ascii="Times New Roman" w:hAnsi="Times New Roman" w:hint="eastAsia"/>
                <w:color w:val="auto"/>
                <w:sz w:val="18"/>
                <w:szCs w:val="18"/>
              </w:rPr>
              <w:t>）≤</w:t>
            </w:r>
          </w:p>
        </w:tc>
        <w:tc>
          <w:tcPr>
            <w:tcW w:w="0" w:type="auto"/>
            <w:vAlign w:val="center"/>
          </w:tcPr>
          <w:p w:rsidR="00156BE7" w:rsidRPr="00B36AF5" w:rsidRDefault="00AA7D93" w:rsidP="00512CC4">
            <w:pPr>
              <w:pStyle w:val="Default"/>
              <w:jc w:val="center"/>
              <w:rPr>
                <w:rFonts w:ascii="Times New Roman" w:hAnsi="Times New Roman" w:cs="Times New Roman"/>
                <w:color w:val="auto"/>
                <w:sz w:val="18"/>
                <w:szCs w:val="18"/>
              </w:rPr>
            </w:pPr>
            <w:r>
              <w:rPr>
                <w:rFonts w:ascii="Times New Roman" w:hAnsi="Times New Roman" w:cs="Times New Roman" w:hint="eastAsia"/>
                <w:color w:val="auto"/>
                <w:sz w:val="18"/>
                <w:szCs w:val="18"/>
              </w:rPr>
              <w:t>1</w:t>
            </w:r>
          </w:p>
        </w:tc>
        <w:tc>
          <w:tcPr>
            <w:tcW w:w="1430" w:type="dxa"/>
            <w:vAlign w:val="center"/>
          </w:tcPr>
          <w:p w:rsidR="00156BE7" w:rsidRPr="00B36AF5" w:rsidRDefault="00156BE7" w:rsidP="00512CC4">
            <w:pPr>
              <w:pStyle w:val="Default"/>
              <w:rPr>
                <w:rFonts w:ascii="Times New Roman" w:hAnsi="Times New Roman" w:cs="Times New Roman"/>
                <w:color w:val="auto"/>
                <w:sz w:val="18"/>
                <w:szCs w:val="18"/>
              </w:rPr>
            </w:pPr>
            <w:r w:rsidRPr="00B36AF5">
              <w:rPr>
                <w:rFonts w:ascii="Times New Roman" w:hAnsi="Times New Roman" w:cs="Times New Roman"/>
                <w:color w:val="auto"/>
                <w:sz w:val="18"/>
                <w:szCs w:val="18"/>
              </w:rPr>
              <w:t>GB 5009.12</w:t>
            </w:r>
          </w:p>
        </w:tc>
      </w:tr>
      <w:tr w:rsidR="00156BE7" w:rsidRPr="00B36AF5" w:rsidTr="004570C4">
        <w:tc>
          <w:tcPr>
            <w:tcW w:w="3434" w:type="dxa"/>
            <w:vAlign w:val="center"/>
          </w:tcPr>
          <w:p w:rsidR="00156BE7" w:rsidRPr="00B36AF5" w:rsidRDefault="00156BE7" w:rsidP="00512CC4">
            <w:pPr>
              <w:pStyle w:val="Default"/>
              <w:rPr>
                <w:rFonts w:ascii="Times New Roman" w:hAnsi="Times New Roman"/>
                <w:color w:val="auto"/>
                <w:sz w:val="18"/>
                <w:szCs w:val="18"/>
              </w:rPr>
            </w:pPr>
            <w:r w:rsidRPr="00B36AF5">
              <w:rPr>
                <w:rFonts w:ascii="Times New Roman" w:hAnsi="Times New Roman" w:hint="eastAsia"/>
                <w:color w:val="auto"/>
                <w:sz w:val="18"/>
                <w:szCs w:val="18"/>
              </w:rPr>
              <w:t>砷（</w:t>
            </w:r>
            <w:r w:rsidRPr="00B36AF5">
              <w:rPr>
                <w:rFonts w:ascii="Times New Roman" w:hAnsi="Times New Roman" w:cs="Times New Roman" w:hint="eastAsia"/>
                <w:color w:val="auto"/>
                <w:sz w:val="18"/>
                <w:szCs w:val="18"/>
              </w:rPr>
              <w:t>As</w:t>
            </w:r>
            <w:r w:rsidRPr="00B36AF5">
              <w:rPr>
                <w:rFonts w:ascii="Times New Roman" w:hAnsi="Times New Roman" w:hint="eastAsia"/>
                <w:color w:val="auto"/>
                <w:sz w:val="18"/>
                <w:szCs w:val="18"/>
              </w:rPr>
              <w:t>）</w:t>
            </w:r>
            <w:r w:rsidRPr="00B36AF5">
              <w:rPr>
                <w:rFonts w:ascii="Times New Roman" w:hAnsi="Times New Roman" w:cs="Times New Roman"/>
                <w:color w:val="auto"/>
                <w:sz w:val="18"/>
                <w:szCs w:val="18"/>
              </w:rPr>
              <w:t>/</w:t>
            </w:r>
            <w:r w:rsidRPr="00B36AF5">
              <w:rPr>
                <w:rFonts w:ascii="Times New Roman" w:hAnsi="Times New Roman" w:hint="eastAsia"/>
                <w:color w:val="auto"/>
                <w:sz w:val="18"/>
                <w:szCs w:val="18"/>
              </w:rPr>
              <w:t>（</w:t>
            </w:r>
            <w:r w:rsidRPr="00B36AF5">
              <w:rPr>
                <w:rFonts w:ascii="Times New Roman" w:hAnsi="Times New Roman" w:cs="Times New Roman"/>
                <w:color w:val="auto"/>
                <w:sz w:val="18"/>
                <w:szCs w:val="18"/>
              </w:rPr>
              <w:t>mg/kg</w:t>
            </w:r>
            <w:r w:rsidRPr="00B36AF5">
              <w:rPr>
                <w:rFonts w:ascii="Times New Roman" w:hAnsi="Times New Roman" w:hint="eastAsia"/>
                <w:color w:val="auto"/>
                <w:sz w:val="18"/>
                <w:szCs w:val="18"/>
              </w:rPr>
              <w:t>）≤</w:t>
            </w:r>
          </w:p>
        </w:tc>
        <w:tc>
          <w:tcPr>
            <w:tcW w:w="0" w:type="auto"/>
            <w:vAlign w:val="center"/>
          </w:tcPr>
          <w:p w:rsidR="00156BE7" w:rsidRPr="00B36AF5" w:rsidRDefault="00AA7D93" w:rsidP="00512CC4">
            <w:pPr>
              <w:pStyle w:val="Default"/>
              <w:jc w:val="center"/>
              <w:rPr>
                <w:rFonts w:ascii="Times New Roman" w:hAnsi="Times New Roman" w:cs="Times New Roman"/>
                <w:color w:val="auto"/>
                <w:sz w:val="18"/>
                <w:szCs w:val="18"/>
              </w:rPr>
            </w:pPr>
            <w:r>
              <w:rPr>
                <w:rFonts w:ascii="Times New Roman" w:hAnsi="Times New Roman" w:cs="Times New Roman" w:hint="eastAsia"/>
                <w:color w:val="auto"/>
                <w:sz w:val="18"/>
                <w:szCs w:val="18"/>
              </w:rPr>
              <w:t>1</w:t>
            </w:r>
          </w:p>
        </w:tc>
        <w:tc>
          <w:tcPr>
            <w:tcW w:w="1430" w:type="dxa"/>
            <w:vAlign w:val="center"/>
          </w:tcPr>
          <w:p w:rsidR="00156BE7" w:rsidRPr="00B36AF5" w:rsidRDefault="00156BE7" w:rsidP="009709EC">
            <w:pPr>
              <w:pStyle w:val="Default"/>
              <w:rPr>
                <w:rFonts w:ascii="Times New Roman" w:hAnsi="Times New Roman" w:cs="Times New Roman"/>
                <w:color w:val="auto"/>
                <w:sz w:val="18"/>
                <w:szCs w:val="18"/>
              </w:rPr>
            </w:pPr>
            <w:r w:rsidRPr="00B36AF5">
              <w:rPr>
                <w:rFonts w:ascii="Times New Roman" w:hAnsi="Times New Roman" w:cs="Times New Roman"/>
                <w:color w:val="auto"/>
                <w:sz w:val="18"/>
                <w:szCs w:val="18"/>
              </w:rPr>
              <w:t>GB 5009.</w:t>
            </w:r>
            <w:r w:rsidRPr="00B36AF5">
              <w:rPr>
                <w:rFonts w:ascii="Times New Roman" w:hAnsi="Times New Roman" w:cs="Times New Roman" w:hint="eastAsia"/>
                <w:color w:val="auto"/>
                <w:sz w:val="18"/>
                <w:szCs w:val="18"/>
              </w:rPr>
              <w:t>76</w:t>
            </w:r>
          </w:p>
        </w:tc>
      </w:tr>
      <w:tr w:rsidR="00491F29" w:rsidRPr="00491F29" w:rsidTr="004570C4">
        <w:tc>
          <w:tcPr>
            <w:tcW w:w="8931" w:type="dxa"/>
            <w:gridSpan w:val="3"/>
            <w:vAlign w:val="center"/>
          </w:tcPr>
          <w:p w:rsidR="003430C8" w:rsidRPr="00491F29" w:rsidRDefault="003430C8" w:rsidP="0070364C">
            <w:pPr>
              <w:pStyle w:val="Default"/>
              <w:rPr>
                <w:rFonts w:ascii="Times New Roman" w:hAnsi="Times New Roman"/>
                <w:color w:val="000000" w:themeColor="text1"/>
                <w:sz w:val="18"/>
                <w:szCs w:val="18"/>
              </w:rPr>
            </w:pPr>
            <w:r w:rsidRPr="00491F29">
              <w:rPr>
                <w:rFonts w:ascii="Times New Roman" w:hAnsi="Times New Roman" w:hint="eastAsia"/>
                <w:color w:val="000000" w:themeColor="text1"/>
                <w:sz w:val="18"/>
                <w:szCs w:val="18"/>
              </w:rPr>
              <w:t>注：商品化的醋酸视黄酯（醋酸维生素</w:t>
            </w:r>
            <w:r w:rsidRPr="00491F29">
              <w:rPr>
                <w:rFonts w:ascii="Times New Roman" w:hAnsi="Times New Roman"/>
                <w:color w:val="000000" w:themeColor="text1"/>
                <w:sz w:val="18"/>
                <w:szCs w:val="18"/>
              </w:rPr>
              <w:t xml:space="preserve"> A</w:t>
            </w:r>
            <w:r w:rsidRPr="00491F29">
              <w:rPr>
                <w:rFonts w:ascii="Times New Roman" w:hAnsi="Times New Roman" w:hint="eastAsia"/>
                <w:color w:val="000000" w:themeColor="text1"/>
                <w:sz w:val="18"/>
                <w:szCs w:val="18"/>
              </w:rPr>
              <w:t>）产品应以符合本标准的醋酸视黄酯（醋酸维生素</w:t>
            </w:r>
            <w:r w:rsidRPr="00491F29">
              <w:rPr>
                <w:rFonts w:ascii="Times New Roman" w:hAnsi="Times New Roman"/>
                <w:color w:val="000000" w:themeColor="text1"/>
                <w:sz w:val="18"/>
                <w:szCs w:val="18"/>
              </w:rPr>
              <w:t xml:space="preserve"> A</w:t>
            </w:r>
            <w:r w:rsidRPr="00491F29">
              <w:rPr>
                <w:rFonts w:ascii="Times New Roman" w:hAnsi="Times New Roman" w:hint="eastAsia"/>
                <w:color w:val="000000" w:themeColor="text1"/>
                <w:sz w:val="18"/>
                <w:szCs w:val="18"/>
              </w:rPr>
              <w:t>）为原料，可添加符合相关食品质量规格要求的食用植物油、淀粉、糊精、蔗糖、抗氧化剂、抗结剂、增稠剂等辅料而制成。</w:t>
            </w:r>
          </w:p>
        </w:tc>
      </w:tr>
      <w:tr w:rsidR="003430C8" w:rsidRPr="00B36AF5" w:rsidTr="004570C4">
        <w:tc>
          <w:tcPr>
            <w:tcW w:w="8931" w:type="dxa"/>
            <w:gridSpan w:val="3"/>
            <w:vAlign w:val="center"/>
          </w:tcPr>
          <w:p w:rsidR="003430C8" w:rsidRPr="00B36AF5" w:rsidRDefault="003430C8" w:rsidP="00B36AF5">
            <w:pPr>
              <w:pStyle w:val="Default"/>
              <w:rPr>
                <w:rFonts w:ascii="Times New Roman" w:hAnsi="Times New Roman"/>
                <w:color w:val="auto"/>
                <w:sz w:val="18"/>
                <w:szCs w:val="18"/>
              </w:rPr>
            </w:pPr>
            <w:r w:rsidRPr="00B36AF5">
              <w:rPr>
                <w:rFonts w:ascii="Times New Roman" w:hAnsi="Times New Roman"/>
                <w:color w:val="auto"/>
                <w:sz w:val="18"/>
                <w:szCs w:val="18"/>
              </w:rPr>
              <w:t>a</w:t>
            </w:r>
            <w:r w:rsidRPr="00B36AF5">
              <w:rPr>
                <w:rFonts w:ascii="Times New Roman" w:hAnsi="Times New Roman" w:hint="eastAsia"/>
                <w:color w:val="auto"/>
                <w:sz w:val="18"/>
                <w:szCs w:val="18"/>
              </w:rPr>
              <w:t>维生素</w:t>
            </w:r>
            <w:r w:rsidRPr="00B36AF5">
              <w:rPr>
                <w:rFonts w:ascii="Times New Roman" w:hAnsi="Times New Roman" w:hint="eastAsia"/>
                <w:color w:val="auto"/>
                <w:sz w:val="18"/>
                <w:szCs w:val="18"/>
              </w:rPr>
              <w:t>A</w:t>
            </w:r>
            <w:r w:rsidRPr="00B36AF5">
              <w:rPr>
                <w:rFonts w:ascii="Times New Roman" w:hAnsi="Times New Roman" w:hint="eastAsia"/>
                <w:color w:val="auto"/>
                <w:sz w:val="18"/>
                <w:szCs w:val="18"/>
              </w:rPr>
              <w:t>以国际单位（</w:t>
            </w:r>
            <w:r w:rsidRPr="00B36AF5">
              <w:rPr>
                <w:rFonts w:ascii="Times New Roman" w:hAnsi="Times New Roman"/>
                <w:color w:val="auto"/>
                <w:sz w:val="18"/>
                <w:szCs w:val="18"/>
              </w:rPr>
              <w:t>IU</w:t>
            </w:r>
            <w:r w:rsidRPr="00B36AF5">
              <w:rPr>
                <w:rFonts w:ascii="Times New Roman" w:hAnsi="Times New Roman" w:hint="eastAsia"/>
                <w:color w:val="auto"/>
                <w:sz w:val="18"/>
                <w:szCs w:val="18"/>
              </w:rPr>
              <w:t>）表示，</w:t>
            </w:r>
            <w:r w:rsidRPr="00B36AF5">
              <w:rPr>
                <w:rFonts w:ascii="Times New Roman" w:hAnsi="Times New Roman"/>
                <w:color w:val="auto"/>
                <w:sz w:val="18"/>
                <w:szCs w:val="18"/>
              </w:rPr>
              <w:t>1 IU</w:t>
            </w:r>
            <w:r w:rsidRPr="00B36AF5">
              <w:rPr>
                <w:rFonts w:ascii="Times New Roman" w:hAnsi="Times New Roman" w:hint="eastAsia"/>
                <w:color w:val="auto"/>
                <w:sz w:val="18"/>
                <w:szCs w:val="18"/>
              </w:rPr>
              <w:t>维生素</w:t>
            </w:r>
            <w:r w:rsidRPr="00B36AF5">
              <w:rPr>
                <w:rFonts w:ascii="Times New Roman" w:hAnsi="Times New Roman"/>
                <w:color w:val="auto"/>
                <w:sz w:val="18"/>
                <w:szCs w:val="18"/>
              </w:rPr>
              <w:t>A =</w:t>
            </w:r>
            <w:r w:rsidRPr="00B36AF5">
              <w:rPr>
                <w:rFonts w:ascii="Times New Roman" w:hAnsi="Times New Roman" w:hint="eastAsia"/>
                <w:color w:val="auto"/>
                <w:sz w:val="18"/>
                <w:szCs w:val="18"/>
              </w:rPr>
              <w:t xml:space="preserve">0.344µg </w:t>
            </w:r>
            <w:r w:rsidRPr="00B36AF5">
              <w:rPr>
                <w:rFonts w:ascii="Times New Roman" w:hAnsi="Times New Roman" w:hint="eastAsia"/>
                <w:color w:val="auto"/>
                <w:sz w:val="18"/>
                <w:szCs w:val="18"/>
              </w:rPr>
              <w:t>醋酸视黄酯（醋酸维生素</w:t>
            </w:r>
            <w:r w:rsidRPr="00B36AF5">
              <w:rPr>
                <w:rFonts w:ascii="Times New Roman" w:hAnsi="Times New Roman"/>
                <w:color w:val="auto"/>
                <w:sz w:val="18"/>
                <w:szCs w:val="18"/>
              </w:rPr>
              <w:t xml:space="preserve"> A</w:t>
            </w:r>
            <w:r w:rsidRPr="00B36AF5">
              <w:rPr>
                <w:rFonts w:ascii="Times New Roman" w:hAnsi="Times New Roman" w:hint="eastAsia"/>
                <w:color w:val="auto"/>
                <w:sz w:val="18"/>
                <w:szCs w:val="18"/>
              </w:rPr>
              <w:t>），醋酸视</w:t>
            </w:r>
            <w:proofErr w:type="gramStart"/>
            <w:r w:rsidRPr="00B36AF5">
              <w:rPr>
                <w:rFonts w:ascii="Times New Roman" w:hAnsi="Times New Roman" w:hint="eastAsia"/>
                <w:color w:val="auto"/>
                <w:sz w:val="18"/>
                <w:szCs w:val="18"/>
              </w:rPr>
              <w:t>黄酯实际</w:t>
            </w:r>
            <w:proofErr w:type="gramEnd"/>
            <w:r w:rsidRPr="00B36AF5">
              <w:rPr>
                <w:rFonts w:ascii="Times New Roman" w:hAnsi="Times New Roman" w:hint="eastAsia"/>
                <w:color w:val="auto"/>
                <w:sz w:val="18"/>
                <w:szCs w:val="18"/>
              </w:rPr>
              <w:t>含量为标示量的</w:t>
            </w:r>
            <w:r w:rsidR="00B36AF5" w:rsidRPr="00B36AF5">
              <w:rPr>
                <w:rFonts w:ascii="Times New Roman" w:hAnsi="Times New Roman" w:hint="eastAsia"/>
                <w:color w:val="auto"/>
                <w:sz w:val="18"/>
                <w:szCs w:val="18"/>
              </w:rPr>
              <w:t>95.0-105.0</w:t>
            </w:r>
            <w:r w:rsidR="00B36AF5">
              <w:rPr>
                <w:rFonts w:ascii="Times New Roman" w:hAnsi="Times New Roman" w:hint="eastAsia"/>
                <w:color w:val="auto"/>
                <w:sz w:val="18"/>
                <w:szCs w:val="18"/>
              </w:rPr>
              <w:t>%</w:t>
            </w:r>
            <w:r w:rsidRPr="00B36AF5">
              <w:rPr>
                <w:rFonts w:ascii="Times New Roman" w:hAnsi="Times New Roman" w:hint="eastAsia"/>
                <w:color w:val="auto"/>
                <w:sz w:val="18"/>
                <w:szCs w:val="18"/>
              </w:rPr>
              <w:t>。</w:t>
            </w:r>
          </w:p>
        </w:tc>
      </w:tr>
    </w:tbl>
    <w:p w:rsidR="007673A5" w:rsidRDefault="007673A5" w:rsidP="00D16B12">
      <w:pPr>
        <w:tabs>
          <w:tab w:val="left" w:pos="5160"/>
        </w:tabs>
        <w:spacing w:line="300" w:lineRule="auto"/>
        <w:rPr>
          <w:rFonts w:ascii="黑体" w:eastAsia="黑体"/>
          <w:szCs w:val="21"/>
        </w:rPr>
      </w:pPr>
    </w:p>
    <w:p w:rsidR="007673A5" w:rsidRDefault="007673A5" w:rsidP="00D16B12">
      <w:pPr>
        <w:tabs>
          <w:tab w:val="left" w:pos="5160"/>
        </w:tabs>
        <w:spacing w:line="300" w:lineRule="auto"/>
        <w:rPr>
          <w:rFonts w:ascii="黑体" w:eastAsia="黑体"/>
          <w:szCs w:val="21"/>
        </w:rPr>
      </w:pPr>
    </w:p>
    <w:p w:rsidR="007673A5" w:rsidRDefault="007673A5" w:rsidP="00D16B12">
      <w:pPr>
        <w:tabs>
          <w:tab w:val="left" w:pos="5160"/>
        </w:tabs>
        <w:spacing w:line="300" w:lineRule="auto"/>
        <w:rPr>
          <w:rFonts w:ascii="黑体" w:eastAsia="黑体"/>
          <w:szCs w:val="21"/>
        </w:rPr>
      </w:pPr>
    </w:p>
    <w:p w:rsidR="007673A5" w:rsidRDefault="007673A5" w:rsidP="00D16B12">
      <w:pPr>
        <w:tabs>
          <w:tab w:val="left" w:pos="5160"/>
        </w:tabs>
        <w:spacing w:line="300" w:lineRule="auto"/>
        <w:rPr>
          <w:rFonts w:ascii="黑体" w:eastAsia="黑体"/>
          <w:szCs w:val="21"/>
        </w:rPr>
      </w:pPr>
    </w:p>
    <w:p w:rsidR="007673A5" w:rsidRDefault="007673A5" w:rsidP="00D16B12">
      <w:pPr>
        <w:tabs>
          <w:tab w:val="left" w:pos="5160"/>
        </w:tabs>
        <w:spacing w:line="300" w:lineRule="auto"/>
        <w:rPr>
          <w:rFonts w:ascii="黑体" w:eastAsia="黑体"/>
          <w:szCs w:val="21"/>
        </w:rPr>
      </w:pPr>
    </w:p>
    <w:p w:rsidR="007673A5" w:rsidRDefault="007673A5" w:rsidP="00D16B12">
      <w:pPr>
        <w:tabs>
          <w:tab w:val="left" w:pos="5160"/>
        </w:tabs>
        <w:spacing w:line="300" w:lineRule="auto"/>
        <w:rPr>
          <w:rFonts w:ascii="黑体" w:eastAsia="黑体"/>
          <w:szCs w:val="21"/>
        </w:rPr>
      </w:pPr>
    </w:p>
    <w:p w:rsidR="00DF6089" w:rsidRDefault="00DF6089" w:rsidP="00D16B12">
      <w:pPr>
        <w:tabs>
          <w:tab w:val="left" w:pos="5160"/>
        </w:tabs>
        <w:spacing w:line="300" w:lineRule="auto"/>
        <w:rPr>
          <w:rFonts w:ascii="黑体" w:eastAsia="黑体"/>
          <w:szCs w:val="21"/>
        </w:rPr>
      </w:pPr>
    </w:p>
    <w:p w:rsidR="00623C33" w:rsidRDefault="00623C33" w:rsidP="00D16B12">
      <w:pPr>
        <w:tabs>
          <w:tab w:val="left" w:pos="5160"/>
        </w:tabs>
        <w:spacing w:line="300" w:lineRule="auto"/>
        <w:rPr>
          <w:rFonts w:ascii="黑体" w:eastAsia="黑体"/>
          <w:szCs w:val="21"/>
        </w:rPr>
      </w:pPr>
    </w:p>
    <w:p w:rsidR="006C4F0F" w:rsidRDefault="006C4F0F" w:rsidP="00D16B12">
      <w:pPr>
        <w:tabs>
          <w:tab w:val="left" w:pos="5160"/>
        </w:tabs>
        <w:spacing w:line="300" w:lineRule="auto"/>
        <w:rPr>
          <w:rFonts w:ascii="黑体" w:eastAsia="黑体"/>
          <w:szCs w:val="21"/>
        </w:rPr>
      </w:pPr>
    </w:p>
    <w:p w:rsidR="006C4F0F" w:rsidRDefault="006C4F0F" w:rsidP="00D16B12">
      <w:pPr>
        <w:tabs>
          <w:tab w:val="left" w:pos="5160"/>
        </w:tabs>
        <w:spacing w:line="300" w:lineRule="auto"/>
        <w:rPr>
          <w:rFonts w:ascii="黑体" w:eastAsia="黑体"/>
          <w:szCs w:val="21"/>
        </w:rPr>
      </w:pPr>
    </w:p>
    <w:p w:rsidR="00F96772" w:rsidRDefault="00F96772">
      <w:pPr>
        <w:widowControl/>
        <w:jc w:val="left"/>
        <w:rPr>
          <w:rFonts w:ascii="黑体" w:eastAsia="黑体"/>
          <w:szCs w:val="21"/>
        </w:rPr>
      </w:pPr>
      <w:r>
        <w:rPr>
          <w:rFonts w:ascii="黑体" w:eastAsia="黑体"/>
          <w:szCs w:val="21"/>
        </w:rPr>
        <w:br w:type="page"/>
      </w:r>
    </w:p>
    <w:p w:rsidR="00E66DCF" w:rsidRPr="008C0056" w:rsidRDefault="00E66DCF" w:rsidP="008C0056">
      <w:pPr>
        <w:pStyle w:val="a"/>
        <w:ind w:left="0"/>
        <w:rPr>
          <w:szCs w:val="21"/>
        </w:rPr>
      </w:pPr>
    </w:p>
    <w:p w:rsidR="007673A5" w:rsidRPr="004764CB" w:rsidRDefault="00BE6FE3" w:rsidP="004764CB">
      <w:pPr>
        <w:autoSpaceDE w:val="0"/>
        <w:autoSpaceDN w:val="0"/>
        <w:adjustRightInd w:val="0"/>
        <w:jc w:val="center"/>
        <w:rPr>
          <w:rFonts w:eastAsia="黑体"/>
          <w:szCs w:val="21"/>
        </w:rPr>
      </w:pPr>
      <w:r>
        <w:rPr>
          <w:rFonts w:eastAsia="黑体" w:hint="eastAsia"/>
          <w:szCs w:val="21"/>
        </w:rPr>
        <w:t>检</w:t>
      </w:r>
      <w:r w:rsidR="007673A5" w:rsidRPr="004764CB">
        <w:rPr>
          <w:rFonts w:eastAsia="黑体" w:hint="eastAsia"/>
          <w:szCs w:val="21"/>
        </w:rPr>
        <w:t>验方法</w:t>
      </w:r>
    </w:p>
    <w:p w:rsidR="007673A5" w:rsidRDefault="00013879" w:rsidP="00A454D3">
      <w:pPr>
        <w:pStyle w:val="a2"/>
        <w:ind w:hanging="718"/>
      </w:pPr>
      <w:r>
        <w:rPr>
          <w:rFonts w:hint="eastAsia"/>
        </w:rPr>
        <w:t>操作</w:t>
      </w:r>
      <w:r w:rsidR="007673A5" w:rsidRPr="007F6110">
        <w:t>提示</w:t>
      </w:r>
    </w:p>
    <w:p w:rsidR="007673A5" w:rsidRPr="002476FA" w:rsidRDefault="00013879" w:rsidP="00180334">
      <w:pPr>
        <w:spacing w:line="360" w:lineRule="exact"/>
        <w:ind w:firstLine="420"/>
        <w:rPr>
          <w:szCs w:val="21"/>
        </w:rPr>
      </w:pPr>
      <w:r>
        <w:rPr>
          <w:rFonts w:hint="eastAsia"/>
          <w:szCs w:val="21"/>
        </w:rPr>
        <w:t>试样应在密闭、避光和不超过</w:t>
      </w:r>
      <w:r>
        <w:rPr>
          <w:szCs w:val="21"/>
        </w:rPr>
        <w:t xml:space="preserve"> 25</w:t>
      </w:r>
      <w:r>
        <w:rPr>
          <w:rFonts w:hint="eastAsia"/>
          <w:szCs w:val="21"/>
        </w:rPr>
        <w:t>℃条件下贮存。配制的试样溶液应尽快使用，建议在</w:t>
      </w:r>
      <w:r>
        <w:rPr>
          <w:szCs w:val="21"/>
        </w:rPr>
        <w:t xml:space="preserve"> 2 h</w:t>
      </w:r>
      <w:r>
        <w:rPr>
          <w:rFonts w:hint="eastAsia"/>
          <w:szCs w:val="21"/>
        </w:rPr>
        <w:t>内使用。</w:t>
      </w:r>
      <w:r w:rsidRPr="002476FA">
        <w:rPr>
          <w:rFonts w:hint="eastAsia"/>
          <w:szCs w:val="21"/>
        </w:rPr>
        <w:t>试样中如出现结晶，可在</w:t>
      </w:r>
      <w:r w:rsidRPr="00BD220D">
        <w:rPr>
          <w:szCs w:val="21"/>
        </w:rPr>
        <w:t>65</w:t>
      </w:r>
      <w:r w:rsidRPr="002476FA">
        <w:rPr>
          <w:rFonts w:hint="eastAsia"/>
          <w:szCs w:val="21"/>
        </w:rPr>
        <w:t>℃条件下混匀，但加热时间不宜过长。</w:t>
      </w:r>
      <w:r>
        <w:rPr>
          <w:rFonts w:hint="eastAsia"/>
          <w:szCs w:val="21"/>
        </w:rPr>
        <w:t>含量测定过程中，应最小程度地接触光和空气中的氧及其他氧化剂，使用低光化玻璃仪器。</w:t>
      </w:r>
    </w:p>
    <w:p w:rsidR="007673A5" w:rsidRDefault="007673A5" w:rsidP="007673A5">
      <w:pPr>
        <w:pStyle w:val="a2"/>
        <w:spacing w:line="300" w:lineRule="auto"/>
        <w:ind w:left="0"/>
      </w:pPr>
      <w:r>
        <w:rPr>
          <w:rFonts w:hint="eastAsia"/>
        </w:rPr>
        <w:t>一般规定</w:t>
      </w:r>
    </w:p>
    <w:p w:rsidR="007673A5" w:rsidRPr="007F6110" w:rsidRDefault="00013879" w:rsidP="00B36AF5">
      <w:pPr>
        <w:spacing w:line="360" w:lineRule="exact"/>
        <w:ind w:firstLine="420"/>
        <w:rPr>
          <w:szCs w:val="21"/>
        </w:rPr>
      </w:pPr>
      <w:r>
        <w:rPr>
          <w:rFonts w:hint="eastAsia"/>
          <w:szCs w:val="21"/>
        </w:rPr>
        <w:t>本标准除另有规定外，所用试剂的纯度应在分析纯以上，所用标准滴定溶液、杂质测定用标准溶液、制剂及制品，应按</w:t>
      </w:r>
      <w:r>
        <w:rPr>
          <w:szCs w:val="21"/>
        </w:rPr>
        <w:t>GB/T 601</w:t>
      </w:r>
      <w:r>
        <w:rPr>
          <w:rFonts w:hint="eastAsia"/>
          <w:szCs w:val="21"/>
        </w:rPr>
        <w:t>、</w:t>
      </w:r>
      <w:r>
        <w:rPr>
          <w:szCs w:val="21"/>
        </w:rPr>
        <w:t>GB/T 602</w:t>
      </w:r>
      <w:r>
        <w:rPr>
          <w:rFonts w:hint="eastAsia"/>
          <w:szCs w:val="21"/>
        </w:rPr>
        <w:t>、</w:t>
      </w:r>
      <w:r>
        <w:rPr>
          <w:szCs w:val="21"/>
        </w:rPr>
        <w:t>GB/T 603</w:t>
      </w:r>
      <w:r>
        <w:rPr>
          <w:rFonts w:hint="eastAsia"/>
          <w:szCs w:val="21"/>
        </w:rPr>
        <w:t>的规定制备，实验用水应符合</w:t>
      </w:r>
      <w:r>
        <w:rPr>
          <w:szCs w:val="21"/>
        </w:rPr>
        <w:t xml:space="preserve"> GB/T 6682</w:t>
      </w:r>
      <w:r>
        <w:rPr>
          <w:rFonts w:hint="eastAsia"/>
          <w:szCs w:val="21"/>
        </w:rPr>
        <w:t>中三级水的规定。试验中所用溶液在未注明用何种溶剂配制时，均指水溶液。</w:t>
      </w:r>
    </w:p>
    <w:p w:rsidR="007673A5" w:rsidRDefault="007673A5" w:rsidP="007673A5">
      <w:pPr>
        <w:pStyle w:val="a2"/>
        <w:spacing w:line="300" w:lineRule="auto"/>
        <w:ind w:left="0"/>
      </w:pPr>
      <w:r>
        <w:rPr>
          <w:rFonts w:hint="eastAsia"/>
        </w:rPr>
        <w:t>鉴别试验</w:t>
      </w:r>
    </w:p>
    <w:p w:rsidR="007673A5" w:rsidRDefault="007673A5" w:rsidP="00DF6089">
      <w:pPr>
        <w:pStyle w:val="a3"/>
        <w:ind w:hanging="1455"/>
      </w:pPr>
      <w:r>
        <w:rPr>
          <w:rFonts w:hint="eastAsia"/>
        </w:rPr>
        <w:t xml:space="preserve">试剂和溶液 </w:t>
      </w:r>
    </w:p>
    <w:p w:rsidR="007673A5" w:rsidRPr="00B36AF5" w:rsidRDefault="00817D34" w:rsidP="00631EC1">
      <w:pPr>
        <w:pStyle w:val="a4"/>
        <w:rPr>
          <w:rFonts w:ascii="Times New Roman" w:eastAsia="宋体"/>
        </w:rPr>
      </w:pPr>
      <w:r w:rsidRPr="00B36AF5">
        <w:rPr>
          <w:rFonts w:ascii="Times New Roman" w:eastAsia="宋体" w:hAnsi="宋体" w:hint="eastAsia"/>
        </w:rPr>
        <w:t>醋酸视黄酯（醋酸维生素</w:t>
      </w:r>
      <w:r w:rsidRPr="00B36AF5">
        <w:rPr>
          <w:rFonts w:ascii="Times New Roman" w:eastAsia="宋体"/>
        </w:rPr>
        <w:t xml:space="preserve"> A</w:t>
      </w:r>
      <w:r w:rsidRPr="00B36AF5">
        <w:rPr>
          <w:rFonts w:ascii="Times New Roman" w:eastAsia="宋体" w:hAnsi="宋体" w:hint="eastAsia"/>
        </w:rPr>
        <w:t>）</w:t>
      </w:r>
      <w:r w:rsidR="007673A5" w:rsidRPr="00B36AF5">
        <w:rPr>
          <w:rFonts w:ascii="Times New Roman" w:eastAsia="宋体" w:hAnsi="宋体"/>
        </w:rPr>
        <w:t>；</w:t>
      </w:r>
    </w:p>
    <w:p w:rsidR="004A548F" w:rsidRPr="00B36AF5" w:rsidRDefault="004A548F" w:rsidP="004A548F">
      <w:pPr>
        <w:pStyle w:val="a4"/>
        <w:rPr>
          <w:rFonts w:ascii="Times New Roman" w:eastAsia="宋体"/>
        </w:rPr>
      </w:pPr>
      <w:r w:rsidRPr="00B36AF5">
        <w:rPr>
          <w:rFonts w:ascii="Times New Roman" w:eastAsia="宋体" w:hAnsi="宋体"/>
        </w:rPr>
        <w:t>三氯甲烷</w:t>
      </w:r>
      <w:r w:rsidR="00B512F3">
        <w:rPr>
          <w:rFonts w:ascii="Times New Roman" w:eastAsia="宋体" w:hAnsi="宋体" w:hint="eastAsia"/>
        </w:rPr>
        <w:t>。</w:t>
      </w:r>
    </w:p>
    <w:p w:rsidR="004A548F" w:rsidRPr="00B36AF5" w:rsidRDefault="004A548F" w:rsidP="004A548F">
      <w:pPr>
        <w:pStyle w:val="a4"/>
        <w:rPr>
          <w:rFonts w:ascii="Times New Roman" w:eastAsia="宋体"/>
        </w:rPr>
      </w:pPr>
      <w:r w:rsidRPr="00B36AF5">
        <w:rPr>
          <w:rFonts w:ascii="Times New Roman" w:eastAsia="宋体" w:hAnsi="宋体"/>
        </w:rPr>
        <w:t>三氯化锑溶液</w:t>
      </w:r>
      <w:r w:rsidRPr="00B36AF5">
        <w:rPr>
          <w:rFonts w:ascii="Times New Roman" w:eastAsia="宋体" w:hAnsi="宋体" w:hint="eastAsia"/>
        </w:rPr>
        <w:t>：</w:t>
      </w:r>
      <w:r w:rsidRPr="00B36AF5">
        <w:rPr>
          <w:rFonts w:ascii="Times New Roman" w:eastAsia="宋体" w:hAnsi="宋体"/>
        </w:rPr>
        <w:t>取三氯化锑适量，制成</w:t>
      </w:r>
      <w:r w:rsidRPr="00B36AF5">
        <w:rPr>
          <w:rFonts w:ascii="Times New Roman" w:eastAsia="宋体"/>
        </w:rPr>
        <w:t>25%</w:t>
      </w:r>
      <w:r w:rsidRPr="00B36AF5">
        <w:rPr>
          <w:rFonts w:ascii="Times New Roman" w:eastAsia="宋体" w:hAnsi="宋体"/>
        </w:rPr>
        <w:t>（</w:t>
      </w:r>
      <w:r w:rsidRPr="00B36AF5">
        <w:rPr>
          <w:rFonts w:ascii="Times New Roman" w:eastAsia="宋体"/>
        </w:rPr>
        <w:t>m/v</w:t>
      </w:r>
      <w:r w:rsidRPr="00B36AF5">
        <w:rPr>
          <w:rFonts w:ascii="Times New Roman" w:eastAsia="宋体" w:hAnsi="宋体"/>
        </w:rPr>
        <w:t>）的三氯甲烷溶液</w:t>
      </w:r>
      <w:r w:rsidR="00B512F3">
        <w:rPr>
          <w:rFonts w:ascii="Times New Roman" w:eastAsia="宋体" w:hAnsi="宋体" w:hint="eastAsia"/>
        </w:rPr>
        <w:t>。</w:t>
      </w:r>
    </w:p>
    <w:p w:rsidR="007673A5" w:rsidRPr="00B36AF5" w:rsidRDefault="00ED717F" w:rsidP="00631EC1">
      <w:pPr>
        <w:pStyle w:val="a4"/>
        <w:rPr>
          <w:rFonts w:ascii="Times New Roman" w:eastAsia="宋体"/>
        </w:rPr>
      </w:pPr>
      <w:r w:rsidRPr="00B36AF5">
        <w:rPr>
          <w:rFonts w:ascii="Times New Roman" w:eastAsia="宋体" w:hAnsi="宋体" w:hint="eastAsia"/>
        </w:rPr>
        <w:t>石油醚</w:t>
      </w:r>
      <w:r w:rsidR="00B512F3">
        <w:rPr>
          <w:rFonts w:ascii="Times New Roman" w:eastAsia="宋体" w:hAnsi="宋体" w:hint="eastAsia"/>
        </w:rPr>
        <w:t>。</w:t>
      </w:r>
    </w:p>
    <w:p w:rsidR="00EF176E" w:rsidRPr="00B36AF5" w:rsidRDefault="00EF176E" w:rsidP="00EF176E">
      <w:pPr>
        <w:pStyle w:val="a4"/>
        <w:rPr>
          <w:rFonts w:ascii="Times New Roman" w:eastAsia="宋体"/>
        </w:rPr>
      </w:pPr>
      <w:r w:rsidRPr="00B36AF5">
        <w:rPr>
          <w:rFonts w:ascii="Times New Roman" w:eastAsia="宋体" w:hAnsi="宋体" w:hint="eastAsia"/>
        </w:rPr>
        <w:t>异丙醇</w:t>
      </w:r>
      <w:r w:rsidR="00B512F3">
        <w:rPr>
          <w:rFonts w:ascii="Times New Roman" w:eastAsia="宋体" w:hAnsi="宋体" w:hint="eastAsia"/>
        </w:rPr>
        <w:t>。</w:t>
      </w:r>
    </w:p>
    <w:p w:rsidR="007673A5" w:rsidRPr="00B36AF5" w:rsidRDefault="00EF176E" w:rsidP="00631EC1">
      <w:pPr>
        <w:pStyle w:val="a4"/>
        <w:rPr>
          <w:rFonts w:ascii="Times New Roman" w:eastAsia="宋体"/>
        </w:rPr>
      </w:pPr>
      <w:r w:rsidRPr="00B36AF5">
        <w:rPr>
          <w:rFonts w:ascii="Times New Roman" w:eastAsia="宋体" w:hAnsi="宋体" w:hint="eastAsia"/>
        </w:rPr>
        <w:t>环己烷</w:t>
      </w:r>
      <w:r w:rsidR="00B512F3">
        <w:rPr>
          <w:rFonts w:ascii="Times New Roman" w:eastAsia="宋体" w:hAnsi="宋体" w:hint="eastAsia"/>
        </w:rPr>
        <w:t>。</w:t>
      </w:r>
    </w:p>
    <w:p w:rsidR="007673A5" w:rsidRPr="00B36AF5" w:rsidRDefault="007673A5" w:rsidP="00631EC1">
      <w:pPr>
        <w:pStyle w:val="a4"/>
        <w:rPr>
          <w:rFonts w:ascii="Times New Roman" w:eastAsia="宋体"/>
        </w:rPr>
      </w:pPr>
      <w:r w:rsidRPr="00B36AF5">
        <w:rPr>
          <w:rFonts w:ascii="Times New Roman" w:eastAsia="宋体" w:hAnsi="宋体"/>
        </w:rPr>
        <w:t>乙醚</w:t>
      </w:r>
      <w:r w:rsidR="00B512F3">
        <w:rPr>
          <w:rFonts w:ascii="Times New Roman" w:eastAsia="宋体" w:hAnsi="宋体" w:hint="eastAsia"/>
        </w:rPr>
        <w:t>。</w:t>
      </w:r>
    </w:p>
    <w:p w:rsidR="00817D34" w:rsidRPr="00B36AF5" w:rsidRDefault="00817D34" w:rsidP="00817D34">
      <w:pPr>
        <w:pStyle w:val="a4"/>
        <w:rPr>
          <w:rFonts w:ascii="Times New Roman" w:eastAsia="宋体"/>
        </w:rPr>
      </w:pPr>
      <w:r w:rsidRPr="00B36AF5">
        <w:rPr>
          <w:rFonts w:ascii="Times New Roman" w:eastAsia="宋体" w:hAnsi="宋体" w:hint="eastAsia"/>
        </w:rPr>
        <w:t>展开剂：环己烷</w:t>
      </w:r>
      <w:r w:rsidRPr="00B36AF5">
        <w:rPr>
          <w:rFonts w:ascii="Times New Roman" w:eastAsia="宋体"/>
        </w:rPr>
        <w:t>-</w:t>
      </w:r>
      <w:r w:rsidRPr="00B36AF5">
        <w:rPr>
          <w:rFonts w:ascii="Times New Roman" w:eastAsia="宋体" w:hAnsi="宋体" w:hint="eastAsia"/>
        </w:rPr>
        <w:t>乙醚（</w:t>
      </w:r>
      <w:r w:rsidR="00731D47" w:rsidRPr="00B36AF5">
        <w:rPr>
          <w:rFonts w:ascii="Times New Roman" w:eastAsia="宋体" w:hint="eastAsia"/>
        </w:rPr>
        <w:t>12</w:t>
      </w:r>
      <w:r w:rsidR="00A57CC2">
        <w:rPr>
          <w:rFonts w:ascii="Times New Roman" w:eastAsia="宋体" w:hAnsi="宋体" w:hint="eastAsia"/>
        </w:rPr>
        <w:t>+</w:t>
      </w:r>
      <w:r w:rsidRPr="00B36AF5">
        <w:rPr>
          <w:rFonts w:ascii="Times New Roman" w:eastAsia="宋体"/>
        </w:rPr>
        <w:t>1</w:t>
      </w:r>
      <w:r w:rsidRPr="00B36AF5">
        <w:rPr>
          <w:rFonts w:ascii="Times New Roman" w:eastAsia="宋体" w:hAnsi="宋体" w:hint="eastAsia"/>
        </w:rPr>
        <w:t>）。</w:t>
      </w:r>
    </w:p>
    <w:p w:rsidR="00817D34" w:rsidRPr="00B36AF5" w:rsidRDefault="00817D34" w:rsidP="00817D34">
      <w:pPr>
        <w:pStyle w:val="a4"/>
        <w:rPr>
          <w:rFonts w:ascii="Times New Roman" w:eastAsia="宋体"/>
        </w:rPr>
      </w:pPr>
      <w:r w:rsidRPr="00B36AF5">
        <w:rPr>
          <w:rFonts w:ascii="Times New Roman" w:eastAsia="宋体" w:hAnsi="宋体" w:hint="eastAsia"/>
        </w:rPr>
        <w:t>色谱用硅胶板。</w:t>
      </w:r>
    </w:p>
    <w:p w:rsidR="007673A5" w:rsidRDefault="007673A5" w:rsidP="00ED717F">
      <w:pPr>
        <w:pStyle w:val="a3"/>
        <w:ind w:hanging="1455"/>
      </w:pPr>
      <w:r>
        <w:rPr>
          <w:rFonts w:hint="eastAsia"/>
        </w:rPr>
        <w:t>鉴别试验</w:t>
      </w:r>
    </w:p>
    <w:p w:rsidR="004A548F" w:rsidRPr="005E5F77" w:rsidRDefault="004A548F" w:rsidP="004A548F">
      <w:pPr>
        <w:pStyle w:val="a4"/>
        <w:rPr>
          <w:rFonts w:ascii="宋体" w:eastAsia="宋体" w:hAnsi="宋体"/>
        </w:rPr>
      </w:pPr>
      <w:r w:rsidRPr="004A548F">
        <w:rPr>
          <w:rFonts w:ascii="宋体" w:eastAsia="宋体" w:hAnsi="宋体" w:hint="eastAsia"/>
        </w:rPr>
        <w:t>呈色试验</w:t>
      </w:r>
    </w:p>
    <w:p w:rsidR="004A548F" w:rsidRPr="00357636" w:rsidRDefault="004A548F" w:rsidP="004A548F">
      <w:pPr>
        <w:pStyle w:val="a5"/>
        <w:rPr>
          <w:rFonts w:asciiTheme="minorEastAsia" w:eastAsiaTheme="minorEastAsia" w:hAnsiTheme="minorEastAsia"/>
        </w:rPr>
      </w:pPr>
      <w:r w:rsidRPr="00357636">
        <w:rPr>
          <w:rFonts w:asciiTheme="minorEastAsia" w:eastAsiaTheme="minorEastAsia" w:hAnsiTheme="minorEastAsia" w:hint="eastAsia"/>
        </w:rPr>
        <w:t>方法原理</w:t>
      </w:r>
    </w:p>
    <w:p w:rsidR="004A548F" w:rsidRPr="00B36AF5" w:rsidRDefault="000E760B" w:rsidP="00B36AF5">
      <w:pPr>
        <w:spacing w:line="360" w:lineRule="exact"/>
        <w:ind w:firstLine="420"/>
        <w:rPr>
          <w:szCs w:val="21"/>
        </w:rPr>
      </w:pPr>
      <w:r w:rsidRPr="000D3482">
        <w:rPr>
          <w:rFonts w:hint="eastAsia"/>
          <w:szCs w:val="21"/>
        </w:rPr>
        <w:t>醋酸维生素</w:t>
      </w:r>
      <w:r w:rsidRPr="000D3482">
        <w:rPr>
          <w:szCs w:val="21"/>
        </w:rPr>
        <w:t>A</w:t>
      </w:r>
      <w:r w:rsidR="004A548F" w:rsidRPr="00B36AF5">
        <w:rPr>
          <w:szCs w:val="21"/>
        </w:rPr>
        <w:t>和亲电试剂</w:t>
      </w:r>
      <w:r w:rsidR="00937C96" w:rsidRPr="00B36AF5">
        <w:rPr>
          <w:szCs w:val="21"/>
        </w:rPr>
        <w:t>三氯化锑</w:t>
      </w:r>
      <w:r w:rsidR="004A548F" w:rsidRPr="00B36AF5">
        <w:rPr>
          <w:szCs w:val="21"/>
        </w:rPr>
        <w:t>作用形成不稳定的蓝色碳</w:t>
      </w:r>
      <w:r w:rsidR="001B67F6" w:rsidRPr="00B36AF5">
        <w:rPr>
          <w:rFonts w:hint="eastAsia"/>
          <w:szCs w:val="21"/>
        </w:rPr>
        <w:t>鎓</w:t>
      </w:r>
      <w:r w:rsidR="004A548F" w:rsidRPr="00B36AF5">
        <w:rPr>
          <w:szCs w:val="21"/>
        </w:rPr>
        <w:t>离子。</w:t>
      </w:r>
    </w:p>
    <w:p w:rsidR="000A729D" w:rsidRDefault="004A548F" w:rsidP="000A729D">
      <w:pPr>
        <w:pStyle w:val="a5"/>
        <w:spacing w:line="300" w:lineRule="auto"/>
        <w:rPr>
          <w:rFonts w:ascii="宋体" w:eastAsia="宋体"/>
        </w:rPr>
      </w:pPr>
      <w:r>
        <w:rPr>
          <w:rFonts w:ascii="宋体" w:eastAsia="宋体" w:hint="eastAsia"/>
        </w:rPr>
        <w:t>分析步骤</w:t>
      </w:r>
    </w:p>
    <w:p w:rsidR="00640774" w:rsidRPr="000A729D" w:rsidRDefault="000A729D" w:rsidP="00B36AF5">
      <w:pPr>
        <w:spacing w:line="360" w:lineRule="exact"/>
        <w:ind w:firstLine="420"/>
        <w:rPr>
          <w:szCs w:val="21"/>
        </w:rPr>
      </w:pPr>
      <w:r w:rsidRPr="000A729D">
        <w:rPr>
          <w:rFonts w:hint="eastAsia"/>
          <w:szCs w:val="21"/>
        </w:rPr>
        <w:t>称取</w:t>
      </w:r>
      <w:r>
        <w:rPr>
          <w:rFonts w:hint="eastAsia"/>
          <w:szCs w:val="21"/>
        </w:rPr>
        <w:t>一定量</w:t>
      </w:r>
      <w:r w:rsidRPr="000A729D">
        <w:rPr>
          <w:rFonts w:hint="eastAsia"/>
          <w:szCs w:val="21"/>
        </w:rPr>
        <w:t>试样，</w:t>
      </w:r>
      <w:r>
        <w:rPr>
          <w:rFonts w:hint="eastAsia"/>
          <w:szCs w:val="21"/>
        </w:rPr>
        <w:t>配制成约含</w:t>
      </w:r>
      <w:r w:rsidRPr="000D3482">
        <w:rPr>
          <w:rFonts w:hint="eastAsia"/>
          <w:szCs w:val="21"/>
        </w:rPr>
        <w:t>醋酸维生素</w:t>
      </w:r>
      <w:r w:rsidRPr="000D3482">
        <w:rPr>
          <w:szCs w:val="21"/>
        </w:rPr>
        <w:t>A</w:t>
      </w:r>
      <w:r>
        <w:rPr>
          <w:rFonts w:hint="eastAsia"/>
          <w:szCs w:val="21"/>
        </w:rPr>
        <w:t xml:space="preserve"> 6</w:t>
      </w:r>
      <w:r w:rsidRPr="000A729D">
        <w:rPr>
          <w:szCs w:val="21"/>
        </w:rPr>
        <w:t>µg</w:t>
      </w:r>
      <w:r>
        <w:rPr>
          <w:rFonts w:hint="eastAsia"/>
          <w:szCs w:val="21"/>
        </w:rPr>
        <w:t>/</w:t>
      </w:r>
      <w:r w:rsidR="00F62171">
        <w:rPr>
          <w:rFonts w:hint="eastAsia"/>
          <w:szCs w:val="21"/>
        </w:rPr>
        <w:t>mL</w:t>
      </w:r>
      <w:r>
        <w:rPr>
          <w:rFonts w:hint="eastAsia"/>
          <w:szCs w:val="21"/>
        </w:rPr>
        <w:t>的三氯甲烷溶液，</w:t>
      </w:r>
      <w:r w:rsidRPr="000A729D">
        <w:rPr>
          <w:rFonts w:hint="eastAsia"/>
          <w:szCs w:val="21"/>
        </w:rPr>
        <w:t>加入</w:t>
      </w:r>
      <w:r w:rsidRPr="000A729D">
        <w:rPr>
          <w:rFonts w:hint="eastAsia"/>
          <w:szCs w:val="21"/>
        </w:rPr>
        <w:t>10</w:t>
      </w:r>
      <w:r w:rsidR="00F62171">
        <w:rPr>
          <w:rFonts w:hint="eastAsia"/>
          <w:szCs w:val="21"/>
        </w:rPr>
        <w:t>mL</w:t>
      </w:r>
      <w:r w:rsidRPr="000A729D">
        <w:rPr>
          <w:rFonts w:hint="eastAsia"/>
          <w:szCs w:val="21"/>
        </w:rPr>
        <w:t>三氯</w:t>
      </w:r>
      <w:r w:rsidR="00DD45FB">
        <w:rPr>
          <w:rFonts w:hint="eastAsia"/>
          <w:szCs w:val="21"/>
        </w:rPr>
        <w:t>化锑指示剂，立即出现蓝色，并迅即褪去蓝色。</w:t>
      </w:r>
    </w:p>
    <w:p w:rsidR="00013879" w:rsidRPr="00ED717F" w:rsidRDefault="00ED717F" w:rsidP="00ED717F">
      <w:pPr>
        <w:pStyle w:val="a4"/>
        <w:rPr>
          <w:rFonts w:ascii="宋体" w:eastAsia="宋体" w:hAnsi="宋体"/>
        </w:rPr>
      </w:pPr>
      <w:r w:rsidRPr="00ED717F">
        <w:rPr>
          <w:rFonts w:ascii="宋体" w:eastAsia="宋体" w:hAnsi="宋体" w:hint="eastAsia"/>
        </w:rPr>
        <w:t>薄层色谱分析</w:t>
      </w:r>
    </w:p>
    <w:p w:rsidR="007673A5" w:rsidRPr="00ED717F" w:rsidRDefault="007673A5" w:rsidP="00ED717F">
      <w:pPr>
        <w:pStyle w:val="a5"/>
        <w:spacing w:line="300" w:lineRule="auto"/>
        <w:rPr>
          <w:rFonts w:ascii="宋体" w:eastAsia="宋体"/>
        </w:rPr>
      </w:pPr>
      <w:r w:rsidRPr="00ED717F">
        <w:rPr>
          <w:rFonts w:ascii="宋体" w:eastAsia="宋体" w:hint="eastAsia"/>
        </w:rPr>
        <w:t>方法原理</w:t>
      </w:r>
    </w:p>
    <w:p w:rsidR="007673A5" w:rsidRPr="00B36AF5" w:rsidRDefault="007006EC" w:rsidP="00B36AF5">
      <w:pPr>
        <w:spacing w:line="360" w:lineRule="exact"/>
        <w:ind w:firstLine="420"/>
        <w:rPr>
          <w:szCs w:val="21"/>
        </w:rPr>
      </w:pPr>
      <w:r w:rsidRPr="00B36AF5">
        <w:rPr>
          <w:rFonts w:hint="eastAsia"/>
          <w:szCs w:val="21"/>
        </w:rPr>
        <w:t>试样溶液</w:t>
      </w:r>
      <w:r w:rsidR="00013879" w:rsidRPr="00B36AF5">
        <w:rPr>
          <w:rFonts w:hint="eastAsia"/>
          <w:szCs w:val="21"/>
        </w:rPr>
        <w:t>所显示主斑点与</w:t>
      </w:r>
      <w:r w:rsidRPr="00B36AF5">
        <w:rPr>
          <w:rFonts w:hint="eastAsia"/>
          <w:szCs w:val="21"/>
        </w:rPr>
        <w:t>标准品</w:t>
      </w:r>
      <w:r w:rsidR="00013879" w:rsidRPr="007F6110">
        <w:rPr>
          <w:rFonts w:hint="eastAsia"/>
          <w:szCs w:val="21"/>
        </w:rPr>
        <w:t>溶液所显示主斑点的</w:t>
      </w:r>
      <w:r w:rsidR="00731D47">
        <w:rPr>
          <w:rFonts w:hint="eastAsia"/>
          <w:szCs w:val="21"/>
        </w:rPr>
        <w:t>颜色和</w:t>
      </w:r>
      <w:proofErr w:type="spellStart"/>
      <w:r w:rsidR="00013879" w:rsidRPr="007F6110">
        <w:rPr>
          <w:rFonts w:hint="eastAsia"/>
          <w:szCs w:val="21"/>
        </w:rPr>
        <w:t>Rf</w:t>
      </w:r>
      <w:proofErr w:type="spellEnd"/>
      <w:r w:rsidR="00013879" w:rsidRPr="007F6110">
        <w:rPr>
          <w:rFonts w:hint="eastAsia"/>
          <w:szCs w:val="21"/>
        </w:rPr>
        <w:t>值相同。</w:t>
      </w:r>
    </w:p>
    <w:p w:rsidR="007673A5" w:rsidRDefault="007673A5" w:rsidP="007673A5">
      <w:pPr>
        <w:pStyle w:val="a5"/>
        <w:spacing w:line="300" w:lineRule="auto"/>
        <w:rPr>
          <w:rFonts w:ascii="宋体" w:eastAsia="宋体"/>
        </w:rPr>
      </w:pPr>
      <w:r>
        <w:rPr>
          <w:rFonts w:ascii="宋体" w:eastAsia="宋体" w:hint="eastAsia"/>
        </w:rPr>
        <w:t>分析步骤</w:t>
      </w:r>
    </w:p>
    <w:p w:rsidR="00817D34" w:rsidRPr="00817D34" w:rsidRDefault="00817D34" w:rsidP="00B36AF5">
      <w:pPr>
        <w:spacing w:line="360" w:lineRule="exact"/>
        <w:ind w:firstLine="420"/>
        <w:rPr>
          <w:szCs w:val="21"/>
        </w:rPr>
      </w:pPr>
      <w:r w:rsidRPr="00817D34">
        <w:rPr>
          <w:rFonts w:hint="eastAsia"/>
          <w:szCs w:val="21"/>
        </w:rPr>
        <w:t>称取相当于</w:t>
      </w:r>
      <w:r w:rsidRPr="00817D34">
        <w:rPr>
          <w:rFonts w:hint="eastAsia"/>
          <w:szCs w:val="21"/>
        </w:rPr>
        <w:t>1500</w:t>
      </w:r>
      <w:r w:rsidR="00731D47">
        <w:rPr>
          <w:rFonts w:hint="eastAsia"/>
          <w:szCs w:val="21"/>
        </w:rPr>
        <w:t>0</w:t>
      </w:r>
      <w:r>
        <w:rPr>
          <w:rFonts w:hint="eastAsia"/>
          <w:szCs w:val="21"/>
        </w:rPr>
        <w:t>IU</w:t>
      </w:r>
      <w:r w:rsidRPr="00817D34">
        <w:rPr>
          <w:rFonts w:hint="eastAsia"/>
          <w:szCs w:val="21"/>
        </w:rPr>
        <w:t>维生素</w:t>
      </w:r>
      <w:r w:rsidRPr="00817D34">
        <w:rPr>
          <w:rFonts w:hint="eastAsia"/>
          <w:szCs w:val="21"/>
        </w:rPr>
        <w:t>A</w:t>
      </w:r>
      <w:r w:rsidRPr="00817D34">
        <w:rPr>
          <w:rFonts w:hint="eastAsia"/>
          <w:szCs w:val="21"/>
        </w:rPr>
        <w:t>的</w:t>
      </w:r>
      <w:r w:rsidR="00ED717F" w:rsidRPr="00B36AF5">
        <w:rPr>
          <w:rFonts w:hint="eastAsia"/>
          <w:szCs w:val="21"/>
        </w:rPr>
        <w:t>醋酸</w:t>
      </w:r>
      <w:r w:rsidR="00ED717F" w:rsidRPr="00817D34">
        <w:rPr>
          <w:rFonts w:hint="eastAsia"/>
          <w:szCs w:val="21"/>
        </w:rPr>
        <w:t>维生素</w:t>
      </w:r>
      <w:r w:rsidR="00ED717F" w:rsidRPr="00817D34">
        <w:rPr>
          <w:rFonts w:hint="eastAsia"/>
          <w:szCs w:val="21"/>
        </w:rPr>
        <w:t>A</w:t>
      </w:r>
      <w:r w:rsidRPr="00817D34">
        <w:rPr>
          <w:rFonts w:hint="eastAsia"/>
          <w:szCs w:val="21"/>
        </w:rPr>
        <w:t>，加石油醚</w:t>
      </w:r>
      <w:r w:rsidRPr="00817D34">
        <w:rPr>
          <w:rFonts w:hint="eastAsia"/>
          <w:szCs w:val="21"/>
        </w:rPr>
        <w:t xml:space="preserve">5 </w:t>
      </w:r>
      <w:r w:rsidR="00F62171">
        <w:rPr>
          <w:rFonts w:hint="eastAsia"/>
          <w:szCs w:val="21"/>
        </w:rPr>
        <w:t>mL</w:t>
      </w:r>
      <w:r w:rsidRPr="00817D34">
        <w:rPr>
          <w:rFonts w:hint="eastAsia"/>
          <w:szCs w:val="21"/>
        </w:rPr>
        <w:t>溶解，作为</w:t>
      </w:r>
      <w:r w:rsidR="007006EC" w:rsidRPr="00B36AF5">
        <w:rPr>
          <w:rFonts w:hint="eastAsia"/>
          <w:szCs w:val="21"/>
        </w:rPr>
        <w:t>试样溶液</w:t>
      </w:r>
      <w:r w:rsidRPr="00817D34">
        <w:rPr>
          <w:rFonts w:hint="eastAsia"/>
          <w:szCs w:val="21"/>
        </w:rPr>
        <w:t>。取</w:t>
      </w:r>
      <w:r w:rsidR="007006EC" w:rsidRPr="00B36AF5">
        <w:rPr>
          <w:rFonts w:hint="eastAsia"/>
          <w:szCs w:val="21"/>
        </w:rPr>
        <w:t>试样溶液</w:t>
      </w:r>
      <w:r w:rsidRPr="00817D34">
        <w:rPr>
          <w:rFonts w:hint="eastAsia"/>
          <w:szCs w:val="21"/>
        </w:rPr>
        <w:t>5</w:t>
      </w:r>
      <w:r w:rsidRPr="00817D34">
        <w:rPr>
          <w:szCs w:val="21"/>
        </w:rPr>
        <w:t>μ</w:t>
      </w:r>
      <w:r w:rsidRPr="00817D34">
        <w:rPr>
          <w:rFonts w:hint="eastAsia"/>
          <w:szCs w:val="21"/>
        </w:rPr>
        <w:t>L</w:t>
      </w:r>
      <w:r w:rsidRPr="00817D34">
        <w:rPr>
          <w:rFonts w:hint="eastAsia"/>
          <w:szCs w:val="21"/>
        </w:rPr>
        <w:t>进行薄层色谱分析。将环己烷</w:t>
      </w:r>
      <w:r w:rsidR="00731D47" w:rsidRPr="00B36AF5">
        <w:rPr>
          <w:szCs w:val="21"/>
        </w:rPr>
        <w:t>-</w:t>
      </w:r>
      <w:r w:rsidRPr="00817D34">
        <w:rPr>
          <w:rFonts w:hint="eastAsia"/>
          <w:szCs w:val="21"/>
        </w:rPr>
        <w:t>乙醚混合液（</w:t>
      </w:r>
      <w:r w:rsidR="00731D47">
        <w:rPr>
          <w:rFonts w:hint="eastAsia"/>
          <w:szCs w:val="21"/>
        </w:rPr>
        <w:t>12</w:t>
      </w:r>
      <w:r w:rsidR="00ED717F">
        <w:rPr>
          <w:rFonts w:hint="eastAsia"/>
          <w:szCs w:val="21"/>
        </w:rPr>
        <w:t>：</w:t>
      </w:r>
      <w:r w:rsidRPr="00817D34">
        <w:rPr>
          <w:rFonts w:hint="eastAsia"/>
          <w:szCs w:val="21"/>
        </w:rPr>
        <w:t>1</w:t>
      </w:r>
      <w:r w:rsidRPr="00817D34">
        <w:rPr>
          <w:rFonts w:hint="eastAsia"/>
          <w:szCs w:val="21"/>
        </w:rPr>
        <w:t>）作为展开剂。当展开剂的最前端上升到距离点样点原线约</w:t>
      </w:r>
      <w:r w:rsidRPr="00817D34">
        <w:rPr>
          <w:rFonts w:hint="eastAsia"/>
          <w:szCs w:val="21"/>
        </w:rPr>
        <w:t>10cm</w:t>
      </w:r>
      <w:r w:rsidRPr="00817D34">
        <w:rPr>
          <w:rFonts w:hint="eastAsia"/>
          <w:szCs w:val="21"/>
        </w:rPr>
        <w:t>时，停止展开，风干薄层板。</w:t>
      </w:r>
      <w:r w:rsidR="00731D47">
        <w:rPr>
          <w:rFonts w:hint="eastAsia"/>
          <w:szCs w:val="21"/>
        </w:rPr>
        <w:t>均匀喷洒</w:t>
      </w:r>
      <w:r w:rsidR="00731D47" w:rsidRPr="00B36AF5">
        <w:rPr>
          <w:szCs w:val="21"/>
        </w:rPr>
        <w:t>三氯化锑</w:t>
      </w:r>
      <w:r w:rsidR="00731D47" w:rsidRPr="00B36AF5">
        <w:rPr>
          <w:rFonts w:hint="eastAsia"/>
          <w:szCs w:val="21"/>
        </w:rPr>
        <w:t>指示剂</w:t>
      </w:r>
      <w:r w:rsidR="00731D47" w:rsidRPr="00B36AF5">
        <w:rPr>
          <w:szCs w:val="21"/>
        </w:rPr>
        <w:t>溶液</w:t>
      </w:r>
      <w:r w:rsidR="00731D47">
        <w:rPr>
          <w:rFonts w:hint="eastAsia"/>
          <w:szCs w:val="21"/>
        </w:rPr>
        <w:t>，供</w:t>
      </w:r>
      <w:r w:rsidR="007006EC" w:rsidRPr="00B36AF5">
        <w:rPr>
          <w:rFonts w:hint="eastAsia"/>
          <w:szCs w:val="21"/>
        </w:rPr>
        <w:t>试样溶液</w:t>
      </w:r>
      <w:r w:rsidR="00731D47">
        <w:rPr>
          <w:rFonts w:hint="eastAsia"/>
          <w:szCs w:val="21"/>
        </w:rPr>
        <w:t>和</w:t>
      </w:r>
      <w:r w:rsidR="007006EC">
        <w:rPr>
          <w:rFonts w:hint="eastAsia"/>
          <w:szCs w:val="21"/>
        </w:rPr>
        <w:t>标准</w:t>
      </w:r>
      <w:r w:rsidR="00731D47">
        <w:rPr>
          <w:rFonts w:hint="eastAsia"/>
          <w:szCs w:val="21"/>
        </w:rPr>
        <w:t>品溶液</w:t>
      </w:r>
      <w:r w:rsidR="00731D47" w:rsidRPr="007F6110">
        <w:rPr>
          <w:rFonts w:hint="eastAsia"/>
          <w:szCs w:val="21"/>
        </w:rPr>
        <w:t>显示</w:t>
      </w:r>
      <w:r w:rsidR="001B1AEE">
        <w:rPr>
          <w:rFonts w:hint="eastAsia"/>
          <w:szCs w:val="21"/>
        </w:rPr>
        <w:t>相同的蓝色</w:t>
      </w:r>
      <w:r w:rsidR="00731D47" w:rsidRPr="007F6110">
        <w:rPr>
          <w:rFonts w:hint="eastAsia"/>
          <w:szCs w:val="21"/>
        </w:rPr>
        <w:t>主斑点</w:t>
      </w:r>
      <w:r w:rsidR="001B1AEE">
        <w:rPr>
          <w:rFonts w:hint="eastAsia"/>
          <w:szCs w:val="21"/>
        </w:rPr>
        <w:t>且</w:t>
      </w:r>
      <w:proofErr w:type="spellStart"/>
      <w:r w:rsidR="00731D47" w:rsidRPr="007F6110">
        <w:rPr>
          <w:rFonts w:hint="eastAsia"/>
          <w:szCs w:val="21"/>
        </w:rPr>
        <w:t>Rf</w:t>
      </w:r>
      <w:proofErr w:type="spellEnd"/>
      <w:r w:rsidR="00731D47" w:rsidRPr="007F6110">
        <w:rPr>
          <w:rFonts w:hint="eastAsia"/>
          <w:szCs w:val="21"/>
        </w:rPr>
        <w:t>值相同。</w:t>
      </w:r>
    </w:p>
    <w:p w:rsidR="000D3482" w:rsidRPr="000D3482" w:rsidRDefault="000D3482" w:rsidP="000D3482">
      <w:pPr>
        <w:pStyle w:val="a4"/>
        <w:rPr>
          <w:rFonts w:ascii="宋体" w:eastAsia="宋体" w:hAnsi="宋体"/>
        </w:rPr>
      </w:pPr>
      <w:r w:rsidRPr="000D3482">
        <w:rPr>
          <w:rFonts w:ascii="宋体" w:eastAsia="宋体" w:hAnsi="宋体" w:hint="eastAsia"/>
        </w:rPr>
        <w:t>最大吸收波长</w:t>
      </w:r>
    </w:p>
    <w:p w:rsidR="000D3482" w:rsidRPr="006E3771" w:rsidRDefault="000D3482" w:rsidP="006E3771">
      <w:pPr>
        <w:pStyle w:val="a5"/>
        <w:spacing w:line="300" w:lineRule="auto"/>
        <w:rPr>
          <w:rFonts w:ascii="宋体" w:eastAsia="宋体"/>
        </w:rPr>
      </w:pPr>
      <w:r w:rsidRPr="006E3771">
        <w:rPr>
          <w:rFonts w:ascii="宋体" w:eastAsia="宋体" w:hint="eastAsia"/>
        </w:rPr>
        <w:t>方法原理</w:t>
      </w:r>
    </w:p>
    <w:p w:rsidR="000D3482" w:rsidRPr="00B36AF5" w:rsidRDefault="007006EC" w:rsidP="00B36AF5">
      <w:pPr>
        <w:spacing w:line="360" w:lineRule="exact"/>
        <w:ind w:firstLine="420"/>
        <w:rPr>
          <w:szCs w:val="21"/>
        </w:rPr>
      </w:pPr>
      <w:r w:rsidRPr="00B36AF5">
        <w:rPr>
          <w:rFonts w:hint="eastAsia"/>
          <w:szCs w:val="21"/>
        </w:rPr>
        <w:t>试样溶液</w:t>
      </w:r>
      <w:r w:rsidR="000D3482" w:rsidRPr="000D3482">
        <w:rPr>
          <w:rFonts w:hint="eastAsia"/>
          <w:szCs w:val="21"/>
        </w:rPr>
        <w:t>在波长</w:t>
      </w:r>
      <w:r w:rsidR="000D3482" w:rsidRPr="000D3482">
        <w:rPr>
          <w:rFonts w:hint="eastAsia"/>
          <w:szCs w:val="21"/>
        </w:rPr>
        <w:t>324</w:t>
      </w:r>
      <w:r w:rsidR="00B36AF5">
        <w:rPr>
          <w:rFonts w:hint="eastAsia"/>
          <w:szCs w:val="21"/>
        </w:rPr>
        <w:t>-</w:t>
      </w:r>
      <w:r w:rsidR="000D3482" w:rsidRPr="000D3482">
        <w:rPr>
          <w:rFonts w:hint="eastAsia"/>
          <w:szCs w:val="21"/>
        </w:rPr>
        <w:t>328nm</w:t>
      </w:r>
      <w:r w:rsidR="000D3482" w:rsidRPr="000D3482">
        <w:rPr>
          <w:rFonts w:hint="eastAsia"/>
          <w:szCs w:val="21"/>
        </w:rPr>
        <w:t>范围内有最大的吸收峰</w:t>
      </w:r>
      <w:r w:rsidR="000D3482" w:rsidRPr="007F6110">
        <w:rPr>
          <w:rFonts w:hint="eastAsia"/>
          <w:szCs w:val="21"/>
        </w:rPr>
        <w:t>。</w:t>
      </w:r>
    </w:p>
    <w:p w:rsidR="007673A5" w:rsidRDefault="007673A5" w:rsidP="007673A5">
      <w:pPr>
        <w:pStyle w:val="a5"/>
        <w:spacing w:line="300" w:lineRule="auto"/>
        <w:rPr>
          <w:rFonts w:ascii="宋体" w:eastAsia="宋体"/>
        </w:rPr>
      </w:pPr>
      <w:r>
        <w:rPr>
          <w:rFonts w:ascii="宋体" w:eastAsia="宋体" w:hint="eastAsia"/>
        </w:rPr>
        <w:t>分析步骤</w:t>
      </w:r>
    </w:p>
    <w:p w:rsidR="007673A5" w:rsidRDefault="000D3482" w:rsidP="00B36AF5">
      <w:pPr>
        <w:spacing w:line="360" w:lineRule="exact"/>
        <w:ind w:firstLine="420"/>
        <w:rPr>
          <w:szCs w:val="21"/>
        </w:rPr>
      </w:pPr>
      <w:r w:rsidRPr="000D3482">
        <w:rPr>
          <w:rFonts w:hint="eastAsia"/>
          <w:szCs w:val="21"/>
        </w:rPr>
        <w:lastRenderedPageBreak/>
        <w:t>取醋酸维生素</w:t>
      </w:r>
      <w:r w:rsidRPr="000D3482">
        <w:rPr>
          <w:szCs w:val="21"/>
        </w:rPr>
        <w:t>A</w:t>
      </w:r>
      <w:r w:rsidRPr="000D3482">
        <w:rPr>
          <w:rFonts w:hint="eastAsia"/>
          <w:szCs w:val="21"/>
        </w:rPr>
        <w:t>样品</w:t>
      </w:r>
      <w:r w:rsidRPr="000D3482">
        <w:rPr>
          <w:rFonts w:hint="eastAsia"/>
          <w:szCs w:val="21"/>
        </w:rPr>
        <w:t>0.0</w:t>
      </w:r>
      <w:r w:rsidR="00937C96">
        <w:rPr>
          <w:rFonts w:hint="eastAsia"/>
          <w:szCs w:val="21"/>
        </w:rPr>
        <w:t>1</w:t>
      </w:r>
      <w:r w:rsidRPr="000D3482">
        <w:rPr>
          <w:rFonts w:hint="eastAsia"/>
          <w:szCs w:val="21"/>
        </w:rPr>
        <w:t xml:space="preserve"> g</w:t>
      </w:r>
      <w:r w:rsidRPr="000D3482">
        <w:rPr>
          <w:rFonts w:hint="eastAsia"/>
          <w:szCs w:val="21"/>
        </w:rPr>
        <w:t>，加入异丙醇溶解，按每</w:t>
      </w:r>
      <w:r w:rsidRPr="000D3482">
        <w:rPr>
          <w:rFonts w:hint="eastAsia"/>
          <w:szCs w:val="21"/>
        </w:rPr>
        <w:t xml:space="preserve">1 </w:t>
      </w:r>
      <w:r w:rsidR="00F62171">
        <w:rPr>
          <w:rFonts w:hint="eastAsia"/>
          <w:szCs w:val="21"/>
        </w:rPr>
        <w:t>mL</w:t>
      </w:r>
      <w:r w:rsidRPr="000D3482">
        <w:rPr>
          <w:rFonts w:hint="eastAsia"/>
          <w:szCs w:val="21"/>
        </w:rPr>
        <w:t>约含</w:t>
      </w:r>
      <w:r w:rsidRPr="000D3482">
        <w:rPr>
          <w:rFonts w:hint="eastAsia"/>
          <w:szCs w:val="21"/>
        </w:rPr>
        <w:t xml:space="preserve">3 </w:t>
      </w:r>
      <w:r w:rsidRPr="000D3482">
        <w:rPr>
          <w:szCs w:val="21"/>
        </w:rPr>
        <w:t>µg</w:t>
      </w:r>
      <w:r w:rsidR="00937C96" w:rsidRPr="000D3482">
        <w:rPr>
          <w:rFonts w:hint="eastAsia"/>
          <w:szCs w:val="21"/>
        </w:rPr>
        <w:t>醋酸维生素</w:t>
      </w:r>
      <w:r w:rsidR="00937C96" w:rsidRPr="000D3482">
        <w:rPr>
          <w:szCs w:val="21"/>
        </w:rPr>
        <w:t>A</w:t>
      </w:r>
      <w:r w:rsidRPr="000D3482">
        <w:rPr>
          <w:rFonts w:hint="eastAsia"/>
          <w:szCs w:val="21"/>
        </w:rPr>
        <w:t>制备溶液，此溶液在波长</w:t>
      </w:r>
      <w:r w:rsidRPr="000D3482">
        <w:rPr>
          <w:rFonts w:hint="eastAsia"/>
          <w:szCs w:val="21"/>
        </w:rPr>
        <w:t>324</w:t>
      </w:r>
      <w:r w:rsidR="00B36AF5">
        <w:rPr>
          <w:rFonts w:hint="eastAsia"/>
          <w:szCs w:val="21"/>
        </w:rPr>
        <w:t>-</w:t>
      </w:r>
      <w:r w:rsidRPr="000D3482">
        <w:rPr>
          <w:rFonts w:hint="eastAsia"/>
          <w:szCs w:val="21"/>
        </w:rPr>
        <w:t>328nm</w:t>
      </w:r>
      <w:r w:rsidRPr="000D3482">
        <w:rPr>
          <w:rFonts w:hint="eastAsia"/>
          <w:szCs w:val="21"/>
        </w:rPr>
        <w:t>范围内有最大的吸收峰</w:t>
      </w:r>
      <w:r>
        <w:rPr>
          <w:rFonts w:hint="eastAsia"/>
          <w:szCs w:val="21"/>
        </w:rPr>
        <w:t>。</w:t>
      </w:r>
    </w:p>
    <w:p w:rsidR="007673A5" w:rsidRDefault="004A548F" w:rsidP="007673A5">
      <w:pPr>
        <w:pStyle w:val="a2"/>
        <w:spacing w:line="300" w:lineRule="auto"/>
        <w:ind w:left="0"/>
      </w:pPr>
      <w:r>
        <w:rPr>
          <w:rFonts w:cs="黑体" w:hint="eastAsia"/>
          <w:szCs w:val="21"/>
        </w:rPr>
        <w:t>醋酸视黄酯（醋酸维生素</w:t>
      </w:r>
      <w:r>
        <w:rPr>
          <w:rFonts w:cs="黑体"/>
          <w:szCs w:val="21"/>
        </w:rPr>
        <w:t>A</w:t>
      </w:r>
      <w:r>
        <w:rPr>
          <w:rFonts w:cs="黑体" w:hint="eastAsia"/>
          <w:szCs w:val="21"/>
        </w:rPr>
        <w:t>）含量的测定</w:t>
      </w:r>
    </w:p>
    <w:p w:rsidR="004A548F" w:rsidRPr="004A548F" w:rsidRDefault="004A548F" w:rsidP="004A548F">
      <w:pPr>
        <w:pStyle w:val="a3"/>
        <w:spacing w:line="300" w:lineRule="auto"/>
        <w:ind w:left="0" w:firstLine="0"/>
      </w:pPr>
      <w:r w:rsidRPr="004A548F">
        <w:rPr>
          <w:rFonts w:hint="eastAsia"/>
        </w:rPr>
        <w:t>试剂和材料</w:t>
      </w:r>
    </w:p>
    <w:p w:rsidR="004A548F" w:rsidRPr="002E14F4" w:rsidRDefault="0004093C" w:rsidP="004A548F">
      <w:pPr>
        <w:pStyle w:val="a4"/>
        <w:rPr>
          <w:rFonts w:ascii="Times New Roman" w:eastAsia="宋体"/>
        </w:rPr>
      </w:pPr>
      <w:r w:rsidRPr="002E14F4">
        <w:rPr>
          <w:rFonts w:ascii="Times New Roman" w:eastAsia="宋体" w:hAnsi="宋体" w:hint="eastAsia"/>
        </w:rPr>
        <w:t>无水乙醇：色谱纯</w:t>
      </w:r>
      <w:r w:rsidR="004A548F" w:rsidRPr="002E14F4">
        <w:rPr>
          <w:rFonts w:ascii="Times New Roman" w:eastAsia="宋体" w:hAnsi="宋体" w:hint="eastAsia"/>
        </w:rPr>
        <w:t>。</w:t>
      </w:r>
    </w:p>
    <w:p w:rsidR="004A548F" w:rsidRPr="002E14F4" w:rsidRDefault="004A548F" w:rsidP="004A548F">
      <w:pPr>
        <w:pStyle w:val="a4"/>
        <w:rPr>
          <w:rFonts w:ascii="Times New Roman" w:eastAsia="宋体"/>
        </w:rPr>
      </w:pPr>
      <w:r w:rsidRPr="002E14F4">
        <w:rPr>
          <w:rFonts w:ascii="Times New Roman" w:eastAsia="宋体" w:hAnsi="宋体" w:hint="eastAsia"/>
        </w:rPr>
        <w:t>异丙醇：色谱纯。</w:t>
      </w:r>
    </w:p>
    <w:p w:rsidR="004A548F" w:rsidRPr="002E14F4" w:rsidRDefault="004A548F" w:rsidP="004A548F">
      <w:pPr>
        <w:pStyle w:val="a4"/>
        <w:rPr>
          <w:rFonts w:ascii="Times New Roman" w:eastAsia="宋体"/>
        </w:rPr>
      </w:pPr>
      <w:r w:rsidRPr="002E14F4">
        <w:rPr>
          <w:rFonts w:ascii="Times New Roman" w:eastAsia="宋体" w:hAnsi="宋体" w:hint="eastAsia"/>
        </w:rPr>
        <w:t>甲醇：色谱纯。</w:t>
      </w:r>
    </w:p>
    <w:p w:rsidR="004A548F" w:rsidRPr="002E14F4" w:rsidRDefault="004A548F" w:rsidP="004A548F">
      <w:pPr>
        <w:pStyle w:val="a4"/>
        <w:rPr>
          <w:rFonts w:ascii="Times New Roman" w:eastAsia="宋体"/>
        </w:rPr>
      </w:pPr>
      <w:r w:rsidRPr="002E14F4">
        <w:rPr>
          <w:rFonts w:ascii="Times New Roman" w:eastAsia="宋体" w:hAnsi="宋体" w:hint="eastAsia"/>
        </w:rPr>
        <w:t>水：</w:t>
      </w:r>
      <w:r w:rsidRPr="002E14F4">
        <w:rPr>
          <w:rFonts w:ascii="Times New Roman" w:eastAsia="宋体"/>
        </w:rPr>
        <w:t>GB/T 6682</w:t>
      </w:r>
      <w:r w:rsidRPr="002E14F4">
        <w:rPr>
          <w:rFonts w:ascii="Times New Roman" w:eastAsia="宋体" w:hAnsi="宋体" w:hint="eastAsia"/>
        </w:rPr>
        <w:t>中的一级水。</w:t>
      </w:r>
    </w:p>
    <w:p w:rsidR="004A548F" w:rsidRPr="002E14F4" w:rsidRDefault="004A548F" w:rsidP="004A548F">
      <w:pPr>
        <w:pStyle w:val="a4"/>
        <w:rPr>
          <w:rFonts w:ascii="Times New Roman" w:eastAsia="宋体"/>
        </w:rPr>
      </w:pPr>
      <w:r w:rsidRPr="002E14F4">
        <w:rPr>
          <w:rFonts w:ascii="Times New Roman" w:eastAsia="宋体" w:hAnsi="宋体" w:hint="eastAsia"/>
        </w:rPr>
        <w:t>异丙醇溶液：每升异丙醇中含</w:t>
      </w:r>
      <w:r w:rsidRPr="002E14F4">
        <w:rPr>
          <w:rFonts w:ascii="Times New Roman" w:eastAsia="宋体"/>
        </w:rPr>
        <w:t>1 g</w:t>
      </w:r>
      <w:r w:rsidRPr="002E14F4">
        <w:rPr>
          <w:rFonts w:ascii="Times New Roman" w:eastAsia="宋体" w:hAnsi="宋体" w:hint="eastAsia"/>
        </w:rPr>
        <w:t>二丁基羟基甲苯。</w:t>
      </w:r>
    </w:p>
    <w:p w:rsidR="004A548F" w:rsidRDefault="004A548F" w:rsidP="004A548F">
      <w:pPr>
        <w:pStyle w:val="a4"/>
        <w:rPr>
          <w:rFonts w:ascii="宋体" w:eastAsia="宋体" w:hAnsi="宋体"/>
        </w:rPr>
      </w:pPr>
      <w:r w:rsidRPr="002E14F4">
        <w:rPr>
          <w:rFonts w:ascii="Times New Roman" w:eastAsia="宋体" w:hAnsi="宋体" w:hint="eastAsia"/>
        </w:rPr>
        <w:t>全反式醋酸维生素</w:t>
      </w:r>
      <w:r w:rsidRPr="002E14F4">
        <w:rPr>
          <w:rFonts w:ascii="Times New Roman" w:eastAsia="宋体"/>
        </w:rPr>
        <w:t>A</w:t>
      </w:r>
      <w:r w:rsidRPr="002E14F4">
        <w:rPr>
          <w:rFonts w:ascii="Times New Roman" w:eastAsia="宋体" w:hAnsi="宋体" w:hint="eastAsia"/>
        </w:rPr>
        <w:t>标准品：按</w:t>
      </w:r>
      <w:r w:rsidRPr="002E14F4">
        <w:rPr>
          <w:rFonts w:ascii="Times New Roman" w:eastAsia="宋体"/>
        </w:rPr>
        <w:t>A.4.3.1</w:t>
      </w:r>
      <w:r w:rsidRPr="002E14F4">
        <w:rPr>
          <w:rFonts w:ascii="Times New Roman" w:eastAsia="宋体" w:hAnsi="宋体" w:hint="eastAsia"/>
        </w:rPr>
        <w:t>紫外分光光度法测定标准品中醋酸维生素</w:t>
      </w:r>
      <w:r w:rsidRPr="002E14F4">
        <w:rPr>
          <w:rFonts w:ascii="Times New Roman" w:eastAsia="宋体"/>
        </w:rPr>
        <w:t>A</w:t>
      </w:r>
      <w:r w:rsidRPr="002E14F4">
        <w:rPr>
          <w:rFonts w:ascii="Times New Roman" w:eastAsia="宋体" w:hAnsi="宋体" w:hint="eastAsia"/>
        </w:rPr>
        <w:t>的含量。在测定过程中，用全反式醋酸维生素</w:t>
      </w:r>
      <w:r w:rsidRPr="002E14F4">
        <w:rPr>
          <w:rFonts w:ascii="Times New Roman" w:eastAsia="宋体"/>
        </w:rPr>
        <w:t>A</w:t>
      </w:r>
      <w:r w:rsidRPr="002E14F4">
        <w:rPr>
          <w:rFonts w:ascii="Times New Roman" w:eastAsia="宋体" w:hAnsi="宋体" w:hint="eastAsia"/>
        </w:rPr>
        <w:t>标准品作为试样，试样溶液的最大吸收峰应在</w:t>
      </w:r>
      <w:r w:rsidR="00284B32" w:rsidRPr="002E14F4">
        <w:rPr>
          <w:rFonts w:ascii="Times New Roman" w:eastAsia="宋体"/>
          <w:szCs w:val="21"/>
        </w:rPr>
        <w:t>32</w:t>
      </w:r>
      <w:r w:rsidR="00284B32" w:rsidRPr="002E14F4">
        <w:rPr>
          <w:rFonts w:ascii="Times New Roman" w:eastAsia="宋体" w:hint="eastAsia"/>
          <w:szCs w:val="21"/>
        </w:rPr>
        <w:t>4</w:t>
      </w:r>
      <w:r w:rsidR="002E14F4" w:rsidRPr="002E14F4">
        <w:rPr>
          <w:rFonts w:ascii="Times New Roman" w:eastAsia="宋体"/>
          <w:szCs w:val="21"/>
        </w:rPr>
        <w:t>-</w:t>
      </w:r>
      <w:r w:rsidR="00284B32" w:rsidRPr="002E14F4">
        <w:rPr>
          <w:rFonts w:ascii="Times New Roman" w:eastAsia="宋体"/>
          <w:szCs w:val="21"/>
        </w:rPr>
        <w:t>328nm</w:t>
      </w:r>
      <w:r w:rsidRPr="002E14F4">
        <w:rPr>
          <w:rFonts w:ascii="Times New Roman" w:eastAsia="宋体" w:hAnsi="宋体" w:hint="eastAsia"/>
        </w:rPr>
        <w:t>之间，且吸光度比值</w:t>
      </w:r>
      <w:r w:rsidRPr="002E14F4">
        <w:rPr>
          <w:rFonts w:ascii="Times New Roman" w:eastAsia="宋体"/>
        </w:rPr>
        <w:t>A</w:t>
      </w:r>
      <w:r w:rsidRPr="002E14F4">
        <w:rPr>
          <w:rFonts w:ascii="Times New Roman" w:eastAsia="宋体" w:hint="eastAsia"/>
          <w:vertAlign w:val="subscript"/>
        </w:rPr>
        <w:t>λ</w:t>
      </w:r>
      <w:r w:rsidRPr="002E14F4">
        <w:rPr>
          <w:rFonts w:ascii="Times New Roman" w:eastAsia="宋体"/>
        </w:rPr>
        <w:t>/ A326</w:t>
      </w:r>
      <w:r w:rsidRPr="002E14F4">
        <w:rPr>
          <w:rFonts w:ascii="Times New Roman" w:eastAsia="宋体" w:hAnsi="宋体" w:hint="eastAsia"/>
        </w:rPr>
        <w:t>符合表</w:t>
      </w:r>
      <w:r w:rsidRPr="002E14F4">
        <w:rPr>
          <w:rFonts w:ascii="Times New Roman" w:eastAsia="宋体"/>
        </w:rPr>
        <w:t>A.1</w:t>
      </w:r>
      <w:r w:rsidRPr="002E14F4">
        <w:rPr>
          <w:rFonts w:ascii="Times New Roman" w:eastAsia="宋体" w:hAnsi="宋体" w:hint="eastAsia"/>
        </w:rPr>
        <w:t>的要求</w:t>
      </w:r>
      <w:r w:rsidRPr="004A548F">
        <w:rPr>
          <w:rFonts w:ascii="宋体" w:eastAsia="宋体" w:hAnsi="宋体" w:hint="eastAsia"/>
        </w:rPr>
        <w:t>。</w:t>
      </w:r>
    </w:p>
    <w:p w:rsidR="00067C82" w:rsidRDefault="00067C82" w:rsidP="00DA10AE">
      <w:pPr>
        <w:pStyle w:val="a3"/>
        <w:spacing w:line="300" w:lineRule="auto"/>
        <w:ind w:left="0" w:firstLine="0"/>
      </w:pPr>
      <w:r>
        <w:rPr>
          <w:rFonts w:hint="eastAsia"/>
        </w:rPr>
        <w:t>仪器和设备</w:t>
      </w:r>
    </w:p>
    <w:p w:rsidR="00067C82" w:rsidRPr="00DA10AE" w:rsidRDefault="00067C82" w:rsidP="00DA10AE">
      <w:pPr>
        <w:pStyle w:val="a4"/>
        <w:rPr>
          <w:rFonts w:ascii="宋体" w:eastAsia="宋体" w:hAnsi="宋体"/>
        </w:rPr>
      </w:pPr>
      <w:r w:rsidRPr="00DA10AE">
        <w:rPr>
          <w:rFonts w:ascii="宋体" w:eastAsia="宋体" w:hAnsi="宋体" w:hint="eastAsia"/>
        </w:rPr>
        <w:t>紫外分光光度计。</w:t>
      </w:r>
    </w:p>
    <w:p w:rsidR="00067C82" w:rsidRPr="00DA10AE" w:rsidRDefault="00067C82" w:rsidP="00DA10AE">
      <w:pPr>
        <w:pStyle w:val="a4"/>
        <w:rPr>
          <w:rFonts w:ascii="宋体" w:eastAsia="宋体" w:hAnsi="宋体"/>
        </w:rPr>
      </w:pPr>
      <w:r w:rsidRPr="00DA10AE">
        <w:rPr>
          <w:rFonts w:ascii="宋体" w:eastAsia="宋体" w:hAnsi="宋体" w:hint="eastAsia"/>
        </w:rPr>
        <w:t>高效液相色谱仪，配紫外检测器（检测波长</w:t>
      </w:r>
      <w:r w:rsidRPr="00DA10AE">
        <w:rPr>
          <w:rFonts w:ascii="宋体" w:eastAsia="宋体" w:hAnsi="宋体"/>
        </w:rPr>
        <w:t>32</w:t>
      </w:r>
      <w:r w:rsidR="00937C96">
        <w:rPr>
          <w:rFonts w:ascii="宋体" w:eastAsia="宋体" w:hAnsi="宋体" w:hint="eastAsia"/>
        </w:rPr>
        <w:t>6</w:t>
      </w:r>
      <w:r w:rsidRPr="00DA10AE">
        <w:rPr>
          <w:rFonts w:ascii="宋体" w:eastAsia="宋体" w:hAnsi="宋体"/>
        </w:rPr>
        <w:t xml:space="preserve"> nm</w:t>
      </w:r>
      <w:r w:rsidRPr="00DA10AE">
        <w:rPr>
          <w:rFonts w:ascii="宋体" w:eastAsia="宋体" w:hAnsi="宋体" w:hint="eastAsia"/>
        </w:rPr>
        <w:t>）。</w:t>
      </w:r>
    </w:p>
    <w:p w:rsidR="00067C82" w:rsidRDefault="00067C82" w:rsidP="00DA10AE">
      <w:pPr>
        <w:pStyle w:val="a3"/>
        <w:spacing w:line="300" w:lineRule="auto"/>
        <w:ind w:left="0" w:firstLine="0"/>
      </w:pPr>
      <w:r>
        <w:rPr>
          <w:rFonts w:hint="eastAsia"/>
        </w:rPr>
        <w:t>分析步骤</w:t>
      </w:r>
    </w:p>
    <w:p w:rsidR="00067C82" w:rsidRPr="00DA10AE" w:rsidRDefault="00067C82" w:rsidP="00DA10AE">
      <w:pPr>
        <w:pStyle w:val="a4"/>
        <w:rPr>
          <w:rFonts w:ascii="宋体" w:eastAsia="宋体" w:hAnsi="宋体"/>
        </w:rPr>
      </w:pPr>
      <w:r w:rsidRPr="00DA10AE">
        <w:rPr>
          <w:rFonts w:ascii="宋体" w:eastAsia="宋体" w:hAnsi="宋体" w:hint="eastAsia"/>
        </w:rPr>
        <w:t>紫外分光光度法</w:t>
      </w:r>
    </w:p>
    <w:p w:rsidR="00656232" w:rsidRPr="00656232" w:rsidRDefault="00656232" w:rsidP="00656232">
      <w:pPr>
        <w:pStyle w:val="a5"/>
        <w:spacing w:line="300" w:lineRule="auto"/>
        <w:rPr>
          <w:rFonts w:ascii="宋体" w:eastAsia="宋体"/>
        </w:rPr>
      </w:pPr>
      <w:r w:rsidRPr="00656232">
        <w:rPr>
          <w:rFonts w:ascii="宋体" w:eastAsia="宋体" w:hint="eastAsia"/>
        </w:rPr>
        <w:t>方法原理</w:t>
      </w:r>
    </w:p>
    <w:p w:rsidR="00067C82" w:rsidRPr="00B36AF5" w:rsidRDefault="000E760B" w:rsidP="002E14F4">
      <w:pPr>
        <w:spacing w:line="360" w:lineRule="exact"/>
        <w:ind w:firstLine="420"/>
        <w:rPr>
          <w:szCs w:val="21"/>
        </w:rPr>
      </w:pPr>
      <w:r w:rsidRPr="000D3482">
        <w:rPr>
          <w:rFonts w:hint="eastAsia"/>
          <w:szCs w:val="21"/>
        </w:rPr>
        <w:t>醋酸维生素</w:t>
      </w:r>
      <w:r w:rsidRPr="000D3482">
        <w:rPr>
          <w:szCs w:val="21"/>
        </w:rPr>
        <w:t>A</w:t>
      </w:r>
      <w:r w:rsidR="00656232" w:rsidRPr="007F6110">
        <w:rPr>
          <w:szCs w:val="21"/>
        </w:rPr>
        <w:t>分子中含有</w:t>
      </w:r>
      <w:r w:rsidR="00656232" w:rsidRPr="00BB4844">
        <w:rPr>
          <w:szCs w:val="21"/>
        </w:rPr>
        <w:t>5</w:t>
      </w:r>
      <w:r w:rsidR="00656232" w:rsidRPr="007F6110">
        <w:rPr>
          <w:szCs w:val="21"/>
        </w:rPr>
        <w:t>个共轭双键，在</w:t>
      </w:r>
      <w:r w:rsidR="00656232" w:rsidRPr="00BB4844">
        <w:rPr>
          <w:szCs w:val="21"/>
        </w:rPr>
        <w:t>32</w:t>
      </w:r>
      <w:r w:rsidR="00284B32">
        <w:rPr>
          <w:rFonts w:hint="eastAsia"/>
          <w:szCs w:val="21"/>
        </w:rPr>
        <w:t>4</w:t>
      </w:r>
      <w:r w:rsidR="002E14F4">
        <w:rPr>
          <w:szCs w:val="21"/>
        </w:rPr>
        <w:t>-</w:t>
      </w:r>
      <w:r w:rsidR="00656232" w:rsidRPr="00BB4844">
        <w:rPr>
          <w:szCs w:val="21"/>
        </w:rPr>
        <w:t>328nm</w:t>
      </w:r>
      <w:r w:rsidR="00656232" w:rsidRPr="007F6110">
        <w:rPr>
          <w:szCs w:val="21"/>
        </w:rPr>
        <w:t>波长之间具有最大吸收峰，其最大吸收峰的位置随溶剂不同而异，因而可用于含量测定。本法是在三个波长处测得吸光度</w:t>
      </w:r>
      <w:r w:rsidR="00656232" w:rsidRPr="00BB4844">
        <w:rPr>
          <w:szCs w:val="21"/>
        </w:rPr>
        <w:t>,</w:t>
      </w:r>
      <w:r w:rsidR="00656232" w:rsidRPr="007F6110">
        <w:rPr>
          <w:szCs w:val="21"/>
        </w:rPr>
        <w:t>根据校正公式计算吸光度</w:t>
      </w:r>
      <w:r w:rsidR="00656232" w:rsidRPr="00BB4844">
        <w:rPr>
          <w:szCs w:val="21"/>
        </w:rPr>
        <w:t xml:space="preserve">A </w:t>
      </w:r>
      <w:r w:rsidR="00656232" w:rsidRPr="007F6110">
        <w:rPr>
          <w:szCs w:val="21"/>
        </w:rPr>
        <w:t>校正值后</w:t>
      </w:r>
      <w:r w:rsidR="00656232" w:rsidRPr="00BB4844">
        <w:rPr>
          <w:szCs w:val="21"/>
        </w:rPr>
        <w:t>,</w:t>
      </w:r>
      <w:r w:rsidR="00656232" w:rsidRPr="007F6110">
        <w:rPr>
          <w:szCs w:val="21"/>
        </w:rPr>
        <w:t>再计算含量。</w:t>
      </w:r>
    </w:p>
    <w:p w:rsidR="00067C82" w:rsidRPr="00DA10AE" w:rsidRDefault="00067C82" w:rsidP="00DA10AE">
      <w:pPr>
        <w:pStyle w:val="a5"/>
        <w:spacing w:line="300" w:lineRule="auto"/>
        <w:rPr>
          <w:rFonts w:ascii="宋体" w:eastAsia="宋体"/>
        </w:rPr>
      </w:pPr>
      <w:r w:rsidRPr="00DA10AE">
        <w:rPr>
          <w:rFonts w:ascii="宋体" w:eastAsia="宋体" w:hint="eastAsia"/>
        </w:rPr>
        <w:t>试样溶液的制备</w:t>
      </w:r>
    </w:p>
    <w:p w:rsidR="00656232" w:rsidRPr="00B36AF5" w:rsidRDefault="009D7D64" w:rsidP="00B36AF5">
      <w:pPr>
        <w:spacing w:line="360" w:lineRule="exact"/>
        <w:ind w:firstLine="420"/>
        <w:rPr>
          <w:szCs w:val="21"/>
        </w:rPr>
      </w:pPr>
      <w:r>
        <w:rPr>
          <w:rFonts w:hint="eastAsia"/>
          <w:szCs w:val="21"/>
        </w:rPr>
        <w:t>称取试样</w:t>
      </w:r>
      <w:r w:rsidRPr="000D3482">
        <w:rPr>
          <w:rFonts w:hint="eastAsia"/>
          <w:szCs w:val="21"/>
        </w:rPr>
        <w:t>0.0</w:t>
      </w:r>
      <w:r>
        <w:rPr>
          <w:rFonts w:hint="eastAsia"/>
          <w:szCs w:val="21"/>
        </w:rPr>
        <w:t>1</w:t>
      </w:r>
      <w:r w:rsidRPr="000D3482">
        <w:rPr>
          <w:rFonts w:hint="eastAsia"/>
          <w:szCs w:val="21"/>
        </w:rPr>
        <w:t xml:space="preserve"> g</w:t>
      </w:r>
      <w:r w:rsidRPr="000D3482">
        <w:rPr>
          <w:rFonts w:hint="eastAsia"/>
          <w:szCs w:val="21"/>
        </w:rPr>
        <w:t>，</w:t>
      </w:r>
      <w:r>
        <w:rPr>
          <w:rFonts w:hint="eastAsia"/>
          <w:szCs w:val="21"/>
        </w:rPr>
        <w:t>精确至</w:t>
      </w:r>
      <w:r>
        <w:rPr>
          <w:szCs w:val="21"/>
        </w:rPr>
        <w:t>0.001 g</w:t>
      </w:r>
      <w:r>
        <w:rPr>
          <w:rFonts w:hint="eastAsia"/>
          <w:szCs w:val="21"/>
        </w:rPr>
        <w:t>，</w:t>
      </w:r>
      <w:r w:rsidRPr="000D3482">
        <w:rPr>
          <w:rFonts w:hint="eastAsia"/>
          <w:szCs w:val="21"/>
        </w:rPr>
        <w:t>加入异丙醇溶解，按每</w:t>
      </w:r>
      <w:r w:rsidRPr="000D3482">
        <w:rPr>
          <w:rFonts w:hint="eastAsia"/>
          <w:szCs w:val="21"/>
        </w:rPr>
        <w:t xml:space="preserve">1 </w:t>
      </w:r>
      <w:r w:rsidR="00F62171">
        <w:rPr>
          <w:rFonts w:hint="eastAsia"/>
          <w:szCs w:val="21"/>
        </w:rPr>
        <w:t>mL</w:t>
      </w:r>
      <w:r w:rsidRPr="000D3482">
        <w:rPr>
          <w:rFonts w:hint="eastAsia"/>
          <w:szCs w:val="21"/>
        </w:rPr>
        <w:t>约含</w:t>
      </w:r>
      <w:r w:rsidRPr="000D3482">
        <w:rPr>
          <w:rFonts w:hint="eastAsia"/>
          <w:szCs w:val="21"/>
        </w:rPr>
        <w:t xml:space="preserve">3 </w:t>
      </w:r>
      <w:r w:rsidRPr="000D3482">
        <w:rPr>
          <w:szCs w:val="21"/>
        </w:rPr>
        <w:t>µg</w:t>
      </w:r>
      <w:r w:rsidRPr="000D3482">
        <w:rPr>
          <w:rFonts w:hint="eastAsia"/>
          <w:szCs w:val="21"/>
        </w:rPr>
        <w:t>醋酸维生素</w:t>
      </w:r>
      <w:r w:rsidRPr="000D3482">
        <w:rPr>
          <w:szCs w:val="21"/>
        </w:rPr>
        <w:t>A</w:t>
      </w:r>
      <w:r w:rsidRPr="000D3482">
        <w:rPr>
          <w:rFonts w:hint="eastAsia"/>
          <w:szCs w:val="21"/>
        </w:rPr>
        <w:t>制备溶液</w:t>
      </w:r>
      <w:r>
        <w:rPr>
          <w:rFonts w:hint="eastAsia"/>
          <w:szCs w:val="21"/>
        </w:rPr>
        <w:t>。</w:t>
      </w:r>
    </w:p>
    <w:p w:rsidR="00067C82" w:rsidRPr="00DA10AE" w:rsidRDefault="00067C82" w:rsidP="00DA10AE">
      <w:pPr>
        <w:pStyle w:val="a5"/>
        <w:spacing w:line="300" w:lineRule="auto"/>
        <w:rPr>
          <w:rFonts w:ascii="宋体" w:eastAsia="宋体"/>
        </w:rPr>
      </w:pPr>
      <w:r w:rsidRPr="00DA10AE">
        <w:rPr>
          <w:rFonts w:ascii="宋体" w:eastAsia="宋体" w:hint="eastAsia"/>
        </w:rPr>
        <w:t>测定</w:t>
      </w:r>
    </w:p>
    <w:p w:rsidR="00656232" w:rsidRPr="00B36AF5" w:rsidRDefault="00067C82" w:rsidP="00B36AF5">
      <w:pPr>
        <w:spacing w:line="360" w:lineRule="exact"/>
        <w:ind w:firstLine="420"/>
        <w:rPr>
          <w:szCs w:val="21"/>
        </w:rPr>
      </w:pPr>
      <w:r w:rsidRPr="00B36AF5">
        <w:rPr>
          <w:rFonts w:hint="eastAsia"/>
          <w:szCs w:val="21"/>
        </w:rPr>
        <w:t>取适量试样溶液，采用紫外分光光度法验证试样溶液的最大吸收峰是否在</w:t>
      </w:r>
      <w:r w:rsidR="00284B32" w:rsidRPr="00BB4844">
        <w:rPr>
          <w:szCs w:val="21"/>
        </w:rPr>
        <w:t>32</w:t>
      </w:r>
      <w:r w:rsidR="00284B32">
        <w:rPr>
          <w:rFonts w:hint="eastAsia"/>
          <w:szCs w:val="21"/>
        </w:rPr>
        <w:t>4</w:t>
      </w:r>
      <w:r w:rsidR="002E14F4">
        <w:rPr>
          <w:szCs w:val="21"/>
        </w:rPr>
        <w:t>-</w:t>
      </w:r>
      <w:r w:rsidR="00284B32" w:rsidRPr="00BB4844">
        <w:rPr>
          <w:szCs w:val="21"/>
        </w:rPr>
        <w:t>328nm</w:t>
      </w:r>
      <w:r w:rsidRPr="00B36AF5">
        <w:rPr>
          <w:rFonts w:hint="eastAsia"/>
          <w:szCs w:val="21"/>
        </w:rPr>
        <w:t>之间。如果试样溶液的最大吸收峰在</w:t>
      </w:r>
      <w:r w:rsidR="00284B32" w:rsidRPr="00BB4844">
        <w:rPr>
          <w:szCs w:val="21"/>
        </w:rPr>
        <w:t>32</w:t>
      </w:r>
      <w:r w:rsidR="00284B32">
        <w:rPr>
          <w:rFonts w:hint="eastAsia"/>
          <w:szCs w:val="21"/>
        </w:rPr>
        <w:t>4</w:t>
      </w:r>
      <w:r w:rsidR="002E14F4">
        <w:rPr>
          <w:szCs w:val="21"/>
        </w:rPr>
        <w:t>-</w:t>
      </w:r>
      <w:r w:rsidR="00284B32" w:rsidRPr="00BB4844">
        <w:rPr>
          <w:szCs w:val="21"/>
        </w:rPr>
        <w:t>328nm</w:t>
      </w:r>
      <w:r w:rsidRPr="00B36AF5">
        <w:rPr>
          <w:szCs w:val="21"/>
        </w:rPr>
        <w:t xml:space="preserve"> nm</w:t>
      </w:r>
      <w:r w:rsidRPr="00B36AF5">
        <w:rPr>
          <w:rFonts w:hint="eastAsia"/>
          <w:szCs w:val="21"/>
        </w:rPr>
        <w:t>之间，则测定试样溶液在波长</w:t>
      </w:r>
      <w:r w:rsidR="0094371B" w:rsidRPr="00B36AF5">
        <w:rPr>
          <w:rFonts w:hint="eastAsia"/>
          <w:szCs w:val="21"/>
        </w:rPr>
        <w:t>300 nm</w:t>
      </w:r>
      <w:r w:rsidR="0094371B" w:rsidRPr="00B36AF5">
        <w:rPr>
          <w:rFonts w:hint="eastAsia"/>
          <w:szCs w:val="21"/>
        </w:rPr>
        <w:t>，</w:t>
      </w:r>
      <w:r w:rsidR="0094371B" w:rsidRPr="00B36AF5">
        <w:rPr>
          <w:rFonts w:hint="eastAsia"/>
          <w:szCs w:val="21"/>
        </w:rPr>
        <w:t>310 nm</w:t>
      </w:r>
      <w:r w:rsidR="0094371B" w:rsidRPr="00B36AF5">
        <w:rPr>
          <w:rFonts w:hint="eastAsia"/>
          <w:szCs w:val="21"/>
        </w:rPr>
        <w:t>，</w:t>
      </w:r>
      <w:r w:rsidR="0094371B" w:rsidRPr="00B36AF5">
        <w:rPr>
          <w:rFonts w:hint="eastAsia"/>
          <w:szCs w:val="21"/>
        </w:rPr>
        <w:t>326 nm</w:t>
      </w:r>
      <w:r w:rsidR="0094371B" w:rsidRPr="00B36AF5">
        <w:rPr>
          <w:rFonts w:hint="eastAsia"/>
          <w:szCs w:val="21"/>
        </w:rPr>
        <w:t>，</w:t>
      </w:r>
      <w:r w:rsidR="0094371B" w:rsidRPr="00B36AF5">
        <w:rPr>
          <w:rFonts w:hint="eastAsia"/>
          <w:szCs w:val="21"/>
        </w:rPr>
        <w:t>340 nm</w:t>
      </w:r>
      <w:r w:rsidR="0094371B" w:rsidRPr="00B36AF5">
        <w:rPr>
          <w:rFonts w:hint="eastAsia"/>
          <w:szCs w:val="21"/>
        </w:rPr>
        <w:t>和</w:t>
      </w:r>
      <w:r w:rsidR="0094371B" w:rsidRPr="00B36AF5">
        <w:rPr>
          <w:rFonts w:hint="eastAsia"/>
          <w:szCs w:val="21"/>
        </w:rPr>
        <w:t>350 nm</w:t>
      </w:r>
      <w:r w:rsidRPr="00B36AF5">
        <w:rPr>
          <w:rFonts w:hint="eastAsia"/>
          <w:szCs w:val="21"/>
        </w:rPr>
        <w:t>处的吸光度，</w:t>
      </w:r>
      <w:r w:rsidR="0094371B" w:rsidRPr="00B36AF5">
        <w:rPr>
          <w:rFonts w:hint="eastAsia"/>
          <w:szCs w:val="21"/>
        </w:rPr>
        <w:t>并计算不同波长下的吸光度</w:t>
      </w:r>
      <w:r w:rsidR="0094371B" w:rsidRPr="00B36AF5">
        <w:rPr>
          <w:szCs w:val="21"/>
        </w:rPr>
        <w:t>A</w:t>
      </w:r>
      <w:r w:rsidR="0094371B" w:rsidRPr="002E14F4">
        <w:rPr>
          <w:rFonts w:hint="eastAsia"/>
          <w:szCs w:val="21"/>
          <w:vertAlign w:val="subscript"/>
        </w:rPr>
        <w:t>λ</w:t>
      </w:r>
      <w:r w:rsidR="0094371B" w:rsidRPr="00B36AF5">
        <w:rPr>
          <w:rFonts w:hint="eastAsia"/>
          <w:szCs w:val="21"/>
        </w:rPr>
        <w:t>与</w:t>
      </w:r>
      <w:r w:rsidR="0094371B" w:rsidRPr="00B36AF5">
        <w:rPr>
          <w:szCs w:val="21"/>
        </w:rPr>
        <w:t>326 nm</w:t>
      </w:r>
      <w:r w:rsidR="0094371B" w:rsidRPr="00B36AF5">
        <w:rPr>
          <w:rFonts w:hint="eastAsia"/>
          <w:szCs w:val="21"/>
        </w:rPr>
        <w:t>处吸光度</w:t>
      </w:r>
      <w:r w:rsidR="0094371B" w:rsidRPr="00B36AF5">
        <w:rPr>
          <w:szCs w:val="21"/>
        </w:rPr>
        <w:t>A</w:t>
      </w:r>
      <w:r w:rsidR="0094371B" w:rsidRPr="000C4A99">
        <w:rPr>
          <w:szCs w:val="21"/>
          <w:vertAlign w:val="subscript"/>
        </w:rPr>
        <w:t>326</w:t>
      </w:r>
      <w:r w:rsidR="0094371B" w:rsidRPr="00B36AF5">
        <w:rPr>
          <w:rFonts w:hint="eastAsia"/>
          <w:szCs w:val="21"/>
        </w:rPr>
        <w:t>之比</w:t>
      </w:r>
      <w:r w:rsidR="0094371B" w:rsidRPr="00B36AF5">
        <w:rPr>
          <w:szCs w:val="21"/>
        </w:rPr>
        <w:t>A</w:t>
      </w:r>
      <w:r w:rsidR="0094371B" w:rsidRPr="002E14F4">
        <w:rPr>
          <w:rFonts w:hint="eastAsia"/>
          <w:szCs w:val="21"/>
          <w:vertAlign w:val="subscript"/>
        </w:rPr>
        <w:t>λ</w:t>
      </w:r>
      <w:r w:rsidR="0094371B" w:rsidRPr="00B36AF5">
        <w:rPr>
          <w:szCs w:val="21"/>
        </w:rPr>
        <w:t>/ A</w:t>
      </w:r>
      <w:r w:rsidR="0094371B" w:rsidRPr="000C4A99">
        <w:rPr>
          <w:szCs w:val="21"/>
          <w:vertAlign w:val="subscript"/>
        </w:rPr>
        <w:t>326</w:t>
      </w:r>
      <w:r w:rsidR="0094371B" w:rsidRPr="00B36AF5">
        <w:rPr>
          <w:rFonts w:hint="eastAsia"/>
          <w:szCs w:val="21"/>
        </w:rPr>
        <w:t>。</w:t>
      </w:r>
      <w:r w:rsidR="00656232" w:rsidRPr="00B36AF5">
        <w:rPr>
          <w:rFonts w:hint="eastAsia"/>
          <w:szCs w:val="21"/>
        </w:rPr>
        <w:t>将</w:t>
      </w:r>
      <w:r w:rsidR="00656232" w:rsidRPr="00B36AF5">
        <w:rPr>
          <w:rFonts w:hint="eastAsia"/>
          <w:szCs w:val="21"/>
        </w:rPr>
        <w:t>326 nm</w:t>
      </w:r>
      <w:r w:rsidR="00656232" w:rsidRPr="00B36AF5">
        <w:rPr>
          <w:rFonts w:hint="eastAsia"/>
          <w:szCs w:val="21"/>
        </w:rPr>
        <w:t>波长的吸光度以</w:t>
      </w:r>
      <w:r w:rsidR="00656232" w:rsidRPr="00B36AF5">
        <w:rPr>
          <w:rFonts w:hint="eastAsia"/>
          <w:szCs w:val="21"/>
        </w:rPr>
        <w:t>1000</w:t>
      </w:r>
      <w:r w:rsidR="00656232" w:rsidRPr="00B36AF5">
        <w:rPr>
          <w:rFonts w:hint="eastAsia"/>
          <w:szCs w:val="21"/>
        </w:rPr>
        <w:t>表示，计算各个波长的吸光度与</w:t>
      </w:r>
      <w:r w:rsidR="00656232" w:rsidRPr="00B36AF5">
        <w:rPr>
          <w:rFonts w:hint="eastAsia"/>
          <w:szCs w:val="21"/>
        </w:rPr>
        <w:t>326nm</w:t>
      </w:r>
      <w:r w:rsidR="00656232" w:rsidRPr="00B36AF5">
        <w:rPr>
          <w:rFonts w:hint="eastAsia"/>
          <w:szCs w:val="21"/>
        </w:rPr>
        <w:t>吸光度的比值。每一吸光度比值与表</w:t>
      </w:r>
      <w:r w:rsidR="0094371B" w:rsidRPr="00B36AF5">
        <w:rPr>
          <w:szCs w:val="21"/>
        </w:rPr>
        <w:t>A.1</w:t>
      </w:r>
      <w:r w:rsidR="00656232" w:rsidRPr="00B36AF5">
        <w:rPr>
          <w:rFonts w:hint="eastAsia"/>
          <w:szCs w:val="21"/>
        </w:rPr>
        <w:t>所列值</w:t>
      </w:r>
      <w:r w:rsidR="00E71AD6">
        <w:rPr>
          <w:rFonts w:hint="eastAsia"/>
          <w:szCs w:val="21"/>
        </w:rPr>
        <w:t>的</w:t>
      </w:r>
      <w:r w:rsidR="00656232" w:rsidRPr="00B36AF5">
        <w:rPr>
          <w:rFonts w:hint="eastAsia"/>
          <w:szCs w:val="21"/>
        </w:rPr>
        <w:t>偏差应在±</w:t>
      </w:r>
      <w:r w:rsidR="00656232" w:rsidRPr="00B36AF5">
        <w:rPr>
          <w:rFonts w:hint="eastAsia"/>
          <w:szCs w:val="21"/>
        </w:rPr>
        <w:t>0.030</w:t>
      </w:r>
      <w:r w:rsidR="00656232" w:rsidRPr="00B36AF5">
        <w:rPr>
          <w:rFonts w:hint="eastAsia"/>
          <w:szCs w:val="21"/>
        </w:rPr>
        <w:t>内。</w:t>
      </w:r>
    </w:p>
    <w:p w:rsidR="00981E3C" w:rsidRPr="00B36AF5" w:rsidRDefault="00067C82" w:rsidP="00B36AF5">
      <w:pPr>
        <w:spacing w:line="360" w:lineRule="exact"/>
        <w:ind w:firstLine="420"/>
        <w:rPr>
          <w:szCs w:val="21"/>
        </w:rPr>
      </w:pPr>
      <w:r w:rsidRPr="00B36AF5">
        <w:rPr>
          <w:rFonts w:hint="eastAsia"/>
          <w:szCs w:val="21"/>
        </w:rPr>
        <w:t>如果不同波长的吸光度比值符合表</w:t>
      </w:r>
      <w:r w:rsidRPr="00B36AF5">
        <w:rPr>
          <w:szCs w:val="21"/>
        </w:rPr>
        <w:t>A.1</w:t>
      </w:r>
      <w:r w:rsidRPr="00B36AF5">
        <w:rPr>
          <w:rFonts w:hint="eastAsia"/>
          <w:szCs w:val="21"/>
        </w:rPr>
        <w:t>的要求，则按</w:t>
      </w:r>
      <w:r w:rsidRPr="00B36AF5">
        <w:rPr>
          <w:szCs w:val="21"/>
        </w:rPr>
        <w:t>A.4.4</w:t>
      </w:r>
      <w:r w:rsidRPr="00B36AF5">
        <w:rPr>
          <w:rFonts w:hint="eastAsia"/>
          <w:szCs w:val="21"/>
        </w:rPr>
        <w:t>结果计算中的公式（</w:t>
      </w:r>
      <w:r w:rsidRPr="00B36AF5">
        <w:rPr>
          <w:szCs w:val="21"/>
        </w:rPr>
        <w:t>A.1</w:t>
      </w:r>
      <w:r w:rsidRPr="00B36AF5">
        <w:rPr>
          <w:rFonts w:hint="eastAsia"/>
          <w:szCs w:val="21"/>
        </w:rPr>
        <w:t>）计算试样中</w:t>
      </w:r>
      <w:r w:rsidR="0094371B" w:rsidRPr="00B36AF5">
        <w:rPr>
          <w:rFonts w:hint="eastAsia"/>
          <w:szCs w:val="21"/>
        </w:rPr>
        <w:t>醋酸视黄酯（醋酸维生素</w:t>
      </w:r>
      <w:r w:rsidR="0094371B" w:rsidRPr="00B36AF5">
        <w:rPr>
          <w:szCs w:val="21"/>
        </w:rPr>
        <w:t>A</w:t>
      </w:r>
      <w:r w:rsidR="0094371B" w:rsidRPr="00B36AF5">
        <w:rPr>
          <w:rFonts w:hint="eastAsia"/>
          <w:szCs w:val="21"/>
        </w:rPr>
        <w:t>）</w:t>
      </w:r>
      <w:r w:rsidRPr="00B36AF5">
        <w:rPr>
          <w:rFonts w:hint="eastAsia"/>
          <w:szCs w:val="21"/>
        </w:rPr>
        <w:t>的含量。</w:t>
      </w:r>
    </w:p>
    <w:p w:rsidR="00067C82" w:rsidRPr="00B36AF5" w:rsidRDefault="00067C82" w:rsidP="00B36AF5">
      <w:pPr>
        <w:spacing w:line="360" w:lineRule="exact"/>
        <w:ind w:firstLine="420"/>
        <w:rPr>
          <w:szCs w:val="21"/>
        </w:rPr>
      </w:pPr>
      <w:r w:rsidRPr="00B36AF5">
        <w:rPr>
          <w:rFonts w:hint="eastAsia"/>
          <w:szCs w:val="21"/>
        </w:rPr>
        <w:t>如果试样溶液的最大吸收峰不在</w:t>
      </w:r>
      <w:r w:rsidR="00284B32" w:rsidRPr="00BB4844">
        <w:rPr>
          <w:szCs w:val="21"/>
        </w:rPr>
        <w:t>32</w:t>
      </w:r>
      <w:r w:rsidR="00284B32">
        <w:rPr>
          <w:rFonts w:hint="eastAsia"/>
          <w:szCs w:val="21"/>
        </w:rPr>
        <w:t>4</w:t>
      </w:r>
      <w:r w:rsidR="002E14F4">
        <w:rPr>
          <w:szCs w:val="21"/>
        </w:rPr>
        <w:t>-</w:t>
      </w:r>
      <w:r w:rsidR="00284B32" w:rsidRPr="00BB4844">
        <w:rPr>
          <w:szCs w:val="21"/>
        </w:rPr>
        <w:t>328nm</w:t>
      </w:r>
      <w:r w:rsidRPr="00B36AF5">
        <w:rPr>
          <w:rFonts w:hint="eastAsia"/>
          <w:szCs w:val="21"/>
        </w:rPr>
        <w:t>之间，或者吸光度比值有一项或多项不符合表</w:t>
      </w:r>
      <w:r w:rsidRPr="00B36AF5">
        <w:rPr>
          <w:szCs w:val="21"/>
        </w:rPr>
        <w:t>A.1</w:t>
      </w:r>
      <w:r w:rsidRPr="00B36AF5">
        <w:rPr>
          <w:rFonts w:hint="eastAsia"/>
          <w:szCs w:val="21"/>
        </w:rPr>
        <w:t>的要求，则应按</w:t>
      </w:r>
      <w:r w:rsidRPr="00B36AF5">
        <w:rPr>
          <w:szCs w:val="21"/>
        </w:rPr>
        <w:t>A.4.3.2</w:t>
      </w:r>
      <w:r w:rsidRPr="00B36AF5">
        <w:rPr>
          <w:rFonts w:hint="eastAsia"/>
          <w:szCs w:val="21"/>
        </w:rPr>
        <w:t>液相色谱法测定含量。</w:t>
      </w:r>
    </w:p>
    <w:p w:rsidR="00E676E3" w:rsidRDefault="00E676E3" w:rsidP="00E676E3">
      <w:pPr>
        <w:jc w:val="center"/>
        <w:rPr>
          <w:rFonts w:ascii="黑体" w:eastAsia="黑体" w:cs="黑体"/>
          <w:kern w:val="0"/>
          <w:szCs w:val="21"/>
        </w:rPr>
      </w:pPr>
      <w:r>
        <w:rPr>
          <w:rFonts w:ascii="黑体" w:eastAsia="黑体" w:cs="黑体" w:hint="eastAsia"/>
          <w:kern w:val="0"/>
          <w:szCs w:val="21"/>
        </w:rPr>
        <w:t>表</w:t>
      </w:r>
      <w:r>
        <w:rPr>
          <w:rFonts w:ascii="黑体" w:eastAsia="黑体" w:cs="黑体"/>
          <w:kern w:val="0"/>
          <w:szCs w:val="21"/>
        </w:rPr>
        <w:t xml:space="preserve">A.1 </w:t>
      </w:r>
      <w:r w:rsidR="00F62171">
        <w:rPr>
          <w:rFonts w:ascii="黑体" w:eastAsia="黑体" w:cs="黑体" w:hint="eastAsia"/>
          <w:kern w:val="0"/>
          <w:szCs w:val="21"/>
        </w:rPr>
        <w:t>不同波长的吸光度</w:t>
      </w:r>
    </w:p>
    <w:tbl>
      <w:tblPr>
        <w:tblStyle w:val="afe"/>
        <w:tblW w:w="0" w:type="auto"/>
        <w:tblLook w:val="04A0" w:firstRow="1" w:lastRow="0" w:firstColumn="1" w:lastColumn="0" w:noHBand="0" w:noVBand="1"/>
      </w:tblPr>
      <w:tblGrid>
        <w:gridCol w:w="4312"/>
        <w:gridCol w:w="4312"/>
      </w:tblGrid>
      <w:tr w:rsidR="00E676E3" w:rsidRPr="00EC268A" w:rsidTr="008477A9">
        <w:tc>
          <w:tcPr>
            <w:tcW w:w="4312" w:type="dxa"/>
          </w:tcPr>
          <w:p w:rsidR="00E676E3" w:rsidRPr="00EC268A" w:rsidRDefault="000C4A99" w:rsidP="00EC268A">
            <w:pPr>
              <w:jc w:val="center"/>
              <w:rPr>
                <w:rFonts w:ascii="Calibri" w:hAnsi="Calibri"/>
                <w:szCs w:val="21"/>
              </w:rPr>
            </w:pPr>
            <w:r w:rsidRPr="00B36AF5">
              <w:rPr>
                <w:szCs w:val="21"/>
              </w:rPr>
              <w:t>A</w:t>
            </w:r>
            <w:r w:rsidRPr="002E14F4">
              <w:rPr>
                <w:rFonts w:hint="eastAsia"/>
                <w:szCs w:val="21"/>
                <w:vertAlign w:val="subscript"/>
              </w:rPr>
              <w:t>λ</w:t>
            </w:r>
          </w:p>
        </w:tc>
        <w:tc>
          <w:tcPr>
            <w:tcW w:w="4312" w:type="dxa"/>
          </w:tcPr>
          <w:p w:rsidR="00E676E3" w:rsidRPr="00EC268A" w:rsidRDefault="000C4A99" w:rsidP="00EC268A">
            <w:pPr>
              <w:jc w:val="center"/>
              <w:rPr>
                <w:rFonts w:ascii="Calibri" w:hAnsi="Calibri"/>
                <w:szCs w:val="21"/>
              </w:rPr>
            </w:pPr>
            <w:r w:rsidRPr="00B36AF5">
              <w:rPr>
                <w:szCs w:val="21"/>
              </w:rPr>
              <w:t>A</w:t>
            </w:r>
            <w:r w:rsidRPr="002E14F4">
              <w:rPr>
                <w:rFonts w:hint="eastAsia"/>
                <w:szCs w:val="21"/>
                <w:vertAlign w:val="subscript"/>
              </w:rPr>
              <w:t>λ</w:t>
            </w:r>
            <w:r w:rsidRPr="00B36AF5">
              <w:rPr>
                <w:szCs w:val="21"/>
              </w:rPr>
              <w:t>/ A</w:t>
            </w:r>
            <w:r w:rsidRPr="000C4A99">
              <w:rPr>
                <w:szCs w:val="21"/>
                <w:vertAlign w:val="subscript"/>
              </w:rPr>
              <w:t>326</w:t>
            </w:r>
          </w:p>
        </w:tc>
      </w:tr>
      <w:tr w:rsidR="00E676E3" w:rsidRPr="00EC268A" w:rsidTr="001F65B7">
        <w:tc>
          <w:tcPr>
            <w:tcW w:w="4312" w:type="dxa"/>
            <w:vAlign w:val="center"/>
          </w:tcPr>
          <w:p w:rsidR="00E676E3" w:rsidRPr="00EC268A" w:rsidRDefault="00E676E3" w:rsidP="00EC268A">
            <w:pPr>
              <w:jc w:val="center"/>
              <w:rPr>
                <w:rFonts w:ascii="Calibri" w:hAnsi="Calibri"/>
                <w:szCs w:val="21"/>
              </w:rPr>
            </w:pPr>
            <w:r w:rsidRPr="00EC268A">
              <w:rPr>
                <w:rFonts w:ascii="Calibri" w:hAnsi="Calibri" w:hint="eastAsia"/>
                <w:szCs w:val="21"/>
              </w:rPr>
              <w:t>300</w:t>
            </w:r>
          </w:p>
        </w:tc>
        <w:tc>
          <w:tcPr>
            <w:tcW w:w="4312" w:type="dxa"/>
            <w:vAlign w:val="center"/>
          </w:tcPr>
          <w:p w:rsidR="00E676E3" w:rsidRPr="00EC268A" w:rsidRDefault="00E676E3" w:rsidP="00EC268A">
            <w:pPr>
              <w:jc w:val="center"/>
              <w:rPr>
                <w:rFonts w:ascii="Calibri" w:hAnsi="Calibri"/>
                <w:szCs w:val="21"/>
              </w:rPr>
            </w:pPr>
            <w:r w:rsidRPr="00EC268A">
              <w:rPr>
                <w:rFonts w:ascii="Calibri" w:hAnsi="Calibri" w:hint="eastAsia"/>
                <w:szCs w:val="21"/>
              </w:rPr>
              <w:t>0.578</w:t>
            </w:r>
          </w:p>
        </w:tc>
      </w:tr>
      <w:tr w:rsidR="00E676E3" w:rsidRPr="00EC268A" w:rsidTr="001F65B7">
        <w:tc>
          <w:tcPr>
            <w:tcW w:w="4312" w:type="dxa"/>
            <w:vAlign w:val="center"/>
          </w:tcPr>
          <w:p w:rsidR="00E676E3" w:rsidRPr="00EC268A" w:rsidRDefault="00E676E3" w:rsidP="00EC268A">
            <w:pPr>
              <w:jc w:val="center"/>
              <w:rPr>
                <w:rFonts w:ascii="Calibri" w:hAnsi="Calibri"/>
                <w:szCs w:val="21"/>
              </w:rPr>
            </w:pPr>
            <w:r w:rsidRPr="00EC268A">
              <w:rPr>
                <w:rFonts w:ascii="Calibri" w:hAnsi="Calibri" w:hint="eastAsia"/>
                <w:szCs w:val="21"/>
              </w:rPr>
              <w:t>310</w:t>
            </w:r>
          </w:p>
        </w:tc>
        <w:tc>
          <w:tcPr>
            <w:tcW w:w="4312" w:type="dxa"/>
            <w:vAlign w:val="center"/>
          </w:tcPr>
          <w:p w:rsidR="00E676E3" w:rsidRPr="00EC268A" w:rsidRDefault="00E676E3" w:rsidP="00EC268A">
            <w:pPr>
              <w:jc w:val="center"/>
              <w:rPr>
                <w:rFonts w:ascii="Calibri" w:hAnsi="Calibri"/>
                <w:szCs w:val="21"/>
              </w:rPr>
            </w:pPr>
            <w:r w:rsidRPr="00EC268A">
              <w:rPr>
                <w:rFonts w:ascii="Calibri" w:hAnsi="Calibri" w:hint="eastAsia"/>
                <w:szCs w:val="21"/>
              </w:rPr>
              <w:t>0.815</w:t>
            </w:r>
          </w:p>
        </w:tc>
      </w:tr>
      <w:tr w:rsidR="00E676E3" w:rsidRPr="00EC268A" w:rsidTr="001F65B7">
        <w:tc>
          <w:tcPr>
            <w:tcW w:w="4312" w:type="dxa"/>
            <w:vAlign w:val="center"/>
          </w:tcPr>
          <w:p w:rsidR="00E676E3" w:rsidRPr="00EC268A" w:rsidRDefault="00E676E3" w:rsidP="00EC268A">
            <w:pPr>
              <w:jc w:val="center"/>
              <w:rPr>
                <w:rFonts w:ascii="Calibri" w:hAnsi="Calibri"/>
                <w:szCs w:val="21"/>
              </w:rPr>
            </w:pPr>
            <w:r w:rsidRPr="00EC268A">
              <w:rPr>
                <w:rFonts w:ascii="Calibri" w:hAnsi="Calibri" w:hint="eastAsia"/>
                <w:szCs w:val="21"/>
              </w:rPr>
              <w:t>326</w:t>
            </w:r>
          </w:p>
        </w:tc>
        <w:tc>
          <w:tcPr>
            <w:tcW w:w="4312" w:type="dxa"/>
            <w:vAlign w:val="center"/>
          </w:tcPr>
          <w:p w:rsidR="00E676E3" w:rsidRPr="00EC268A" w:rsidRDefault="00E676E3" w:rsidP="00EC268A">
            <w:pPr>
              <w:jc w:val="center"/>
              <w:rPr>
                <w:rFonts w:ascii="Calibri" w:hAnsi="Calibri"/>
                <w:szCs w:val="21"/>
              </w:rPr>
            </w:pPr>
            <w:r w:rsidRPr="00EC268A">
              <w:rPr>
                <w:rFonts w:ascii="Calibri" w:hAnsi="Calibri" w:hint="eastAsia"/>
                <w:szCs w:val="21"/>
              </w:rPr>
              <w:t>1.000</w:t>
            </w:r>
          </w:p>
        </w:tc>
      </w:tr>
      <w:tr w:rsidR="00E676E3" w:rsidRPr="00EC268A" w:rsidTr="001F65B7">
        <w:tc>
          <w:tcPr>
            <w:tcW w:w="4312" w:type="dxa"/>
            <w:vAlign w:val="center"/>
          </w:tcPr>
          <w:p w:rsidR="00E676E3" w:rsidRPr="00EC268A" w:rsidRDefault="00E676E3" w:rsidP="00EC268A">
            <w:pPr>
              <w:jc w:val="center"/>
              <w:rPr>
                <w:rFonts w:ascii="Calibri" w:hAnsi="Calibri"/>
                <w:szCs w:val="21"/>
              </w:rPr>
            </w:pPr>
            <w:r w:rsidRPr="00EC268A">
              <w:rPr>
                <w:rFonts w:ascii="Calibri" w:hAnsi="Calibri" w:hint="eastAsia"/>
                <w:szCs w:val="21"/>
              </w:rPr>
              <w:t>340</w:t>
            </w:r>
          </w:p>
        </w:tc>
        <w:tc>
          <w:tcPr>
            <w:tcW w:w="4312" w:type="dxa"/>
            <w:vAlign w:val="center"/>
          </w:tcPr>
          <w:p w:rsidR="00E676E3" w:rsidRPr="00EC268A" w:rsidRDefault="00E676E3" w:rsidP="00EC268A">
            <w:pPr>
              <w:jc w:val="center"/>
              <w:rPr>
                <w:rFonts w:ascii="Calibri" w:hAnsi="Calibri"/>
                <w:szCs w:val="21"/>
              </w:rPr>
            </w:pPr>
            <w:r w:rsidRPr="00EC268A">
              <w:rPr>
                <w:rFonts w:ascii="Calibri" w:hAnsi="Calibri" w:hint="eastAsia"/>
                <w:szCs w:val="21"/>
              </w:rPr>
              <w:t>0.786</w:t>
            </w:r>
          </w:p>
        </w:tc>
      </w:tr>
      <w:tr w:rsidR="00E676E3" w:rsidRPr="00EC268A" w:rsidTr="001F65B7">
        <w:tc>
          <w:tcPr>
            <w:tcW w:w="4312" w:type="dxa"/>
            <w:vAlign w:val="center"/>
          </w:tcPr>
          <w:p w:rsidR="00E676E3" w:rsidRPr="00EC268A" w:rsidRDefault="00E676E3" w:rsidP="00EC268A">
            <w:pPr>
              <w:jc w:val="center"/>
              <w:rPr>
                <w:rFonts w:ascii="Calibri" w:hAnsi="Calibri"/>
                <w:szCs w:val="21"/>
              </w:rPr>
            </w:pPr>
            <w:r w:rsidRPr="00EC268A">
              <w:rPr>
                <w:rFonts w:ascii="Calibri" w:hAnsi="Calibri" w:hint="eastAsia"/>
                <w:szCs w:val="21"/>
              </w:rPr>
              <w:lastRenderedPageBreak/>
              <w:t>350</w:t>
            </w:r>
          </w:p>
        </w:tc>
        <w:tc>
          <w:tcPr>
            <w:tcW w:w="4312" w:type="dxa"/>
            <w:vAlign w:val="center"/>
          </w:tcPr>
          <w:p w:rsidR="00E676E3" w:rsidRPr="00EC268A" w:rsidRDefault="00E676E3" w:rsidP="00EC268A">
            <w:pPr>
              <w:jc w:val="center"/>
              <w:rPr>
                <w:rFonts w:ascii="Calibri" w:hAnsi="Calibri"/>
                <w:szCs w:val="21"/>
              </w:rPr>
            </w:pPr>
            <w:r w:rsidRPr="00EC268A">
              <w:rPr>
                <w:rFonts w:ascii="Calibri" w:hAnsi="Calibri" w:hint="eastAsia"/>
                <w:szCs w:val="21"/>
              </w:rPr>
              <w:t>0.523</w:t>
            </w:r>
          </w:p>
        </w:tc>
      </w:tr>
    </w:tbl>
    <w:p w:rsidR="00092A09" w:rsidRDefault="00CC2E4C" w:rsidP="00FD1F22">
      <w:pPr>
        <w:pStyle w:val="a4"/>
        <w:rPr>
          <w:rFonts w:cs="黑体"/>
          <w:szCs w:val="21"/>
        </w:rPr>
      </w:pPr>
      <w:r>
        <w:rPr>
          <w:rFonts w:cs="黑体" w:hint="eastAsia"/>
          <w:szCs w:val="21"/>
        </w:rPr>
        <w:t>液相色谱法</w:t>
      </w:r>
    </w:p>
    <w:p w:rsidR="00CC2E4C" w:rsidRPr="00656232" w:rsidRDefault="00CC2E4C" w:rsidP="00CC2E4C">
      <w:pPr>
        <w:pStyle w:val="a5"/>
        <w:spacing w:line="300" w:lineRule="auto"/>
        <w:rPr>
          <w:rFonts w:ascii="宋体" w:eastAsia="宋体"/>
        </w:rPr>
      </w:pPr>
      <w:r w:rsidRPr="00656232">
        <w:rPr>
          <w:rFonts w:ascii="宋体" w:eastAsia="宋体" w:hint="eastAsia"/>
        </w:rPr>
        <w:t>方法原理</w:t>
      </w:r>
    </w:p>
    <w:p w:rsidR="00010BF2" w:rsidRPr="000D6A25" w:rsidRDefault="006D7F4F" w:rsidP="000D6A25">
      <w:pPr>
        <w:spacing w:line="360" w:lineRule="exact"/>
        <w:ind w:firstLine="420"/>
        <w:rPr>
          <w:szCs w:val="21"/>
        </w:rPr>
      </w:pPr>
      <w:r w:rsidRPr="000D6A25">
        <w:rPr>
          <w:rFonts w:hint="eastAsia"/>
          <w:szCs w:val="21"/>
        </w:rPr>
        <w:t>将</w:t>
      </w:r>
      <w:r w:rsidR="001E0CF3" w:rsidRPr="000D6A25">
        <w:rPr>
          <w:rFonts w:hint="eastAsia"/>
          <w:szCs w:val="21"/>
        </w:rPr>
        <w:t>醋酸视黄酯（醋酸维生素</w:t>
      </w:r>
      <w:r w:rsidR="001E0CF3" w:rsidRPr="000D6A25">
        <w:rPr>
          <w:szCs w:val="21"/>
        </w:rPr>
        <w:t>A</w:t>
      </w:r>
      <w:r w:rsidR="001E0CF3" w:rsidRPr="000D6A25">
        <w:rPr>
          <w:rFonts w:hint="eastAsia"/>
          <w:szCs w:val="21"/>
        </w:rPr>
        <w:t>）</w:t>
      </w:r>
      <w:r w:rsidRPr="000D6A25">
        <w:rPr>
          <w:rFonts w:hint="eastAsia"/>
          <w:szCs w:val="21"/>
        </w:rPr>
        <w:t>溶解后直接</w:t>
      </w:r>
      <w:r w:rsidR="00010BF2" w:rsidRPr="000D6A25">
        <w:rPr>
          <w:rFonts w:hint="eastAsia"/>
          <w:szCs w:val="21"/>
        </w:rPr>
        <w:t>注入反相色谱柱上，用流动相洗脱分离，紫外检测器测定，外标法计算</w:t>
      </w:r>
      <w:r w:rsidR="001E0CF3" w:rsidRPr="000D6A25">
        <w:rPr>
          <w:rFonts w:hint="eastAsia"/>
          <w:szCs w:val="21"/>
        </w:rPr>
        <w:t>醋酸视黄酯（醋酸维生素</w:t>
      </w:r>
      <w:r w:rsidR="001E0CF3" w:rsidRPr="000D6A25">
        <w:rPr>
          <w:szCs w:val="21"/>
        </w:rPr>
        <w:t>A</w:t>
      </w:r>
      <w:r w:rsidR="001E0CF3" w:rsidRPr="000D6A25">
        <w:rPr>
          <w:rFonts w:hint="eastAsia"/>
          <w:szCs w:val="21"/>
        </w:rPr>
        <w:t>）</w:t>
      </w:r>
      <w:r w:rsidR="00010BF2" w:rsidRPr="000D6A25">
        <w:rPr>
          <w:rFonts w:hint="eastAsia"/>
          <w:szCs w:val="21"/>
        </w:rPr>
        <w:t>含量。</w:t>
      </w:r>
    </w:p>
    <w:p w:rsidR="00010BF2" w:rsidRPr="000D6A25" w:rsidRDefault="00010BF2" w:rsidP="00010BF2">
      <w:pPr>
        <w:pStyle w:val="a5"/>
        <w:spacing w:line="300" w:lineRule="auto"/>
        <w:rPr>
          <w:rFonts w:ascii="Times New Roman" w:eastAsia="宋体"/>
        </w:rPr>
      </w:pPr>
      <w:r w:rsidRPr="000D6A25">
        <w:rPr>
          <w:rFonts w:ascii="Times New Roman" w:eastAsia="宋体" w:hint="eastAsia"/>
        </w:rPr>
        <w:t>参考色谱条件</w:t>
      </w:r>
    </w:p>
    <w:p w:rsidR="00010BF2" w:rsidRPr="000D6A25" w:rsidRDefault="001E0CF3" w:rsidP="006D7F4F">
      <w:pPr>
        <w:spacing w:line="360" w:lineRule="exact"/>
        <w:rPr>
          <w:kern w:val="0"/>
          <w:szCs w:val="20"/>
        </w:rPr>
      </w:pPr>
      <w:r w:rsidRPr="000D6A25">
        <w:rPr>
          <w:kern w:val="0"/>
          <w:szCs w:val="20"/>
        </w:rPr>
        <w:t>A.4.3.2.2.</w:t>
      </w:r>
      <w:r w:rsidRPr="000D6A25">
        <w:rPr>
          <w:rFonts w:hint="eastAsia"/>
          <w:kern w:val="0"/>
          <w:szCs w:val="20"/>
        </w:rPr>
        <w:t>1</w:t>
      </w:r>
      <w:r w:rsidR="00010BF2" w:rsidRPr="000D6A25">
        <w:rPr>
          <w:rFonts w:hint="eastAsia"/>
          <w:kern w:val="0"/>
          <w:szCs w:val="20"/>
        </w:rPr>
        <w:t>色谱柱：</w:t>
      </w:r>
      <w:r w:rsidR="009D7D64" w:rsidRPr="000D6A25">
        <w:rPr>
          <w:rFonts w:hint="eastAsia"/>
          <w:kern w:val="0"/>
          <w:szCs w:val="20"/>
        </w:rPr>
        <w:t>ODS</w:t>
      </w:r>
      <w:r w:rsidR="00010BF2" w:rsidRPr="000D6A25">
        <w:rPr>
          <w:rFonts w:hint="eastAsia"/>
          <w:kern w:val="0"/>
          <w:szCs w:val="20"/>
        </w:rPr>
        <w:t>液相色谱柱，</w:t>
      </w:r>
      <w:r w:rsidR="009D7D64" w:rsidRPr="000D6A25">
        <w:rPr>
          <w:kern w:val="0"/>
          <w:szCs w:val="20"/>
        </w:rPr>
        <w:t>1</w:t>
      </w:r>
      <w:r w:rsidR="009D7D64" w:rsidRPr="000D6A25">
        <w:rPr>
          <w:rFonts w:hint="eastAsia"/>
          <w:kern w:val="0"/>
          <w:szCs w:val="20"/>
        </w:rPr>
        <w:t>50</w:t>
      </w:r>
      <w:r w:rsidR="00010BF2" w:rsidRPr="000D6A25">
        <w:rPr>
          <w:kern w:val="0"/>
          <w:szCs w:val="20"/>
        </w:rPr>
        <w:t xml:space="preserve"> mm</w:t>
      </w:r>
      <w:r w:rsidR="00010BF2" w:rsidRPr="000D6A25">
        <w:rPr>
          <w:rFonts w:hint="eastAsia"/>
          <w:kern w:val="0"/>
          <w:szCs w:val="20"/>
        </w:rPr>
        <w:t>×</w:t>
      </w:r>
      <w:r w:rsidR="00010BF2" w:rsidRPr="000D6A25">
        <w:rPr>
          <w:kern w:val="0"/>
          <w:szCs w:val="20"/>
        </w:rPr>
        <w:t>4</w:t>
      </w:r>
      <w:r w:rsidR="009D7D64" w:rsidRPr="000D6A25">
        <w:rPr>
          <w:rFonts w:hint="eastAsia"/>
          <w:kern w:val="0"/>
          <w:szCs w:val="20"/>
        </w:rPr>
        <w:t>.6</w:t>
      </w:r>
      <w:r w:rsidR="00010BF2" w:rsidRPr="000D6A25">
        <w:rPr>
          <w:kern w:val="0"/>
          <w:szCs w:val="20"/>
        </w:rPr>
        <w:t xml:space="preserve"> mm</w:t>
      </w:r>
      <w:r w:rsidR="00010BF2" w:rsidRPr="000D6A25">
        <w:rPr>
          <w:rFonts w:hint="eastAsia"/>
          <w:kern w:val="0"/>
          <w:szCs w:val="20"/>
        </w:rPr>
        <w:t>，粒径</w:t>
      </w:r>
      <w:r w:rsidR="00010BF2" w:rsidRPr="000D6A25">
        <w:rPr>
          <w:kern w:val="0"/>
          <w:szCs w:val="20"/>
        </w:rPr>
        <w:t xml:space="preserve">5 </w:t>
      </w:r>
      <w:r w:rsidR="00010BF2" w:rsidRPr="000D6A25">
        <w:rPr>
          <w:rFonts w:hint="eastAsia"/>
          <w:kern w:val="0"/>
          <w:szCs w:val="20"/>
        </w:rPr>
        <w:t>μ</w:t>
      </w:r>
      <w:r w:rsidR="00010BF2" w:rsidRPr="000D6A25">
        <w:rPr>
          <w:kern w:val="0"/>
          <w:szCs w:val="20"/>
        </w:rPr>
        <w:t>m</w:t>
      </w:r>
      <w:r w:rsidR="00010BF2" w:rsidRPr="000D6A25">
        <w:rPr>
          <w:rFonts w:hint="eastAsia"/>
          <w:kern w:val="0"/>
          <w:szCs w:val="20"/>
        </w:rPr>
        <w:t>，或同等性能的色谱柱。</w:t>
      </w:r>
    </w:p>
    <w:p w:rsidR="00010BF2" w:rsidRPr="000D6A25" w:rsidRDefault="00010BF2" w:rsidP="001E0CF3">
      <w:pPr>
        <w:pStyle w:val="a5"/>
        <w:numPr>
          <w:ilvl w:val="0"/>
          <w:numId w:val="0"/>
        </w:numPr>
        <w:spacing w:line="300" w:lineRule="auto"/>
        <w:rPr>
          <w:rFonts w:ascii="Times New Roman" w:eastAsia="宋体"/>
        </w:rPr>
      </w:pPr>
      <w:r w:rsidRPr="000D6A25">
        <w:rPr>
          <w:rFonts w:ascii="Times New Roman" w:eastAsia="宋体"/>
        </w:rPr>
        <w:t xml:space="preserve">A.4.3.2.2.2 </w:t>
      </w:r>
      <w:r w:rsidRPr="000D6A25">
        <w:rPr>
          <w:rFonts w:ascii="Times New Roman" w:eastAsia="宋体" w:hint="eastAsia"/>
        </w:rPr>
        <w:t>流动相：甲醇∶水＝</w:t>
      </w:r>
      <w:r w:rsidRPr="000D6A25">
        <w:rPr>
          <w:rFonts w:ascii="Times New Roman" w:eastAsia="宋体"/>
        </w:rPr>
        <w:t>95</w:t>
      </w:r>
      <w:r w:rsidRPr="000D6A25">
        <w:rPr>
          <w:rFonts w:ascii="Times New Roman" w:eastAsia="宋体" w:hint="eastAsia"/>
        </w:rPr>
        <w:t>∶</w:t>
      </w:r>
      <w:r w:rsidRPr="000D6A25">
        <w:rPr>
          <w:rFonts w:ascii="Times New Roman" w:eastAsia="宋体"/>
        </w:rPr>
        <w:t>5</w:t>
      </w:r>
      <w:r w:rsidRPr="000D6A25">
        <w:rPr>
          <w:rFonts w:ascii="Times New Roman" w:eastAsia="宋体" w:hint="eastAsia"/>
        </w:rPr>
        <w:t>（体积比）。</w:t>
      </w:r>
    </w:p>
    <w:p w:rsidR="00010BF2" w:rsidRPr="000D6A25" w:rsidRDefault="00010BF2" w:rsidP="001E0CF3">
      <w:pPr>
        <w:pStyle w:val="a5"/>
        <w:numPr>
          <w:ilvl w:val="0"/>
          <w:numId w:val="0"/>
        </w:numPr>
        <w:spacing w:line="300" w:lineRule="auto"/>
        <w:rPr>
          <w:rFonts w:ascii="Times New Roman" w:eastAsia="宋体"/>
        </w:rPr>
      </w:pPr>
      <w:r w:rsidRPr="000D6A25">
        <w:rPr>
          <w:rFonts w:ascii="Times New Roman" w:eastAsia="宋体"/>
        </w:rPr>
        <w:t xml:space="preserve">A.4.3.2.2.3 </w:t>
      </w:r>
      <w:r w:rsidRPr="000D6A25">
        <w:rPr>
          <w:rFonts w:ascii="Times New Roman" w:eastAsia="宋体" w:hint="eastAsia"/>
        </w:rPr>
        <w:t>流速：</w:t>
      </w:r>
      <w:r w:rsidRPr="000D6A25">
        <w:rPr>
          <w:rFonts w:ascii="Times New Roman" w:eastAsia="宋体"/>
        </w:rPr>
        <w:t xml:space="preserve">1 </w:t>
      </w:r>
      <w:r w:rsidR="00F62171" w:rsidRPr="000D6A25">
        <w:rPr>
          <w:rFonts w:ascii="Times New Roman" w:eastAsia="宋体"/>
        </w:rPr>
        <w:t>mL</w:t>
      </w:r>
      <w:r w:rsidRPr="000D6A25">
        <w:rPr>
          <w:rFonts w:ascii="Times New Roman" w:eastAsia="宋体"/>
        </w:rPr>
        <w:t>/min</w:t>
      </w:r>
      <w:r w:rsidRPr="000D6A25">
        <w:rPr>
          <w:rFonts w:ascii="Times New Roman" w:eastAsia="宋体" w:hint="eastAsia"/>
        </w:rPr>
        <w:t>。</w:t>
      </w:r>
    </w:p>
    <w:p w:rsidR="00010BF2" w:rsidRPr="000D6A25" w:rsidRDefault="00010BF2" w:rsidP="001E0CF3">
      <w:pPr>
        <w:pStyle w:val="a5"/>
        <w:numPr>
          <w:ilvl w:val="0"/>
          <w:numId w:val="0"/>
        </w:numPr>
        <w:spacing w:line="300" w:lineRule="auto"/>
        <w:rPr>
          <w:rFonts w:ascii="Times New Roman" w:eastAsia="宋体"/>
        </w:rPr>
      </w:pPr>
      <w:r w:rsidRPr="000D6A25">
        <w:rPr>
          <w:rFonts w:ascii="Times New Roman" w:eastAsia="宋体"/>
        </w:rPr>
        <w:t xml:space="preserve">A.4.3.2.2.4 </w:t>
      </w:r>
      <w:r w:rsidRPr="000D6A25">
        <w:rPr>
          <w:rFonts w:ascii="Times New Roman" w:eastAsia="宋体" w:hint="eastAsia"/>
        </w:rPr>
        <w:t>检测波长：</w:t>
      </w:r>
      <w:r w:rsidR="009D7D64" w:rsidRPr="000D6A25">
        <w:rPr>
          <w:rFonts w:ascii="Times New Roman" w:eastAsia="宋体"/>
        </w:rPr>
        <w:t>32</w:t>
      </w:r>
      <w:r w:rsidR="009D7D64" w:rsidRPr="000D6A25">
        <w:rPr>
          <w:rFonts w:ascii="Times New Roman" w:eastAsia="宋体" w:hint="eastAsia"/>
        </w:rPr>
        <w:t xml:space="preserve">6 </w:t>
      </w:r>
      <w:r w:rsidRPr="000D6A25">
        <w:rPr>
          <w:rFonts w:ascii="Times New Roman" w:eastAsia="宋体"/>
        </w:rPr>
        <w:t>nm</w:t>
      </w:r>
      <w:r w:rsidRPr="000D6A25">
        <w:rPr>
          <w:rFonts w:ascii="Times New Roman" w:eastAsia="宋体" w:hint="eastAsia"/>
        </w:rPr>
        <w:t>。</w:t>
      </w:r>
    </w:p>
    <w:p w:rsidR="00010BF2" w:rsidRPr="000D6A25" w:rsidRDefault="00010BF2" w:rsidP="001E0CF3">
      <w:pPr>
        <w:pStyle w:val="a5"/>
        <w:numPr>
          <w:ilvl w:val="0"/>
          <w:numId w:val="0"/>
        </w:numPr>
        <w:spacing w:line="300" w:lineRule="auto"/>
        <w:rPr>
          <w:rFonts w:ascii="Times New Roman" w:eastAsia="宋体"/>
        </w:rPr>
      </w:pPr>
      <w:r w:rsidRPr="000D6A25">
        <w:rPr>
          <w:rFonts w:ascii="Times New Roman" w:eastAsia="宋体"/>
        </w:rPr>
        <w:t xml:space="preserve">A.4.3.2.2.5 </w:t>
      </w:r>
      <w:r w:rsidRPr="000D6A25">
        <w:rPr>
          <w:rFonts w:ascii="Times New Roman" w:eastAsia="宋体" w:hint="eastAsia"/>
        </w:rPr>
        <w:t>进样量：</w:t>
      </w:r>
      <w:r w:rsidRPr="000D6A25">
        <w:rPr>
          <w:rFonts w:ascii="Times New Roman" w:eastAsia="宋体"/>
        </w:rPr>
        <w:t xml:space="preserve">10 </w:t>
      </w:r>
      <w:r w:rsidRPr="000D6A25">
        <w:rPr>
          <w:rFonts w:ascii="Times New Roman" w:eastAsia="宋体" w:hint="eastAsia"/>
        </w:rPr>
        <w:t>μ</w:t>
      </w:r>
      <w:r w:rsidRPr="000D6A25">
        <w:rPr>
          <w:rFonts w:ascii="Times New Roman" w:eastAsia="宋体"/>
        </w:rPr>
        <w:t>L</w:t>
      </w:r>
      <w:r w:rsidRPr="000D6A25">
        <w:rPr>
          <w:rFonts w:ascii="Times New Roman" w:eastAsia="宋体" w:hint="eastAsia"/>
        </w:rPr>
        <w:t>。</w:t>
      </w:r>
    </w:p>
    <w:p w:rsidR="00010BF2" w:rsidRPr="000D6A25" w:rsidRDefault="00010BF2" w:rsidP="001E0CF3">
      <w:pPr>
        <w:pStyle w:val="a5"/>
        <w:numPr>
          <w:ilvl w:val="0"/>
          <w:numId w:val="0"/>
        </w:numPr>
        <w:spacing w:line="300" w:lineRule="auto"/>
        <w:rPr>
          <w:rFonts w:ascii="Times New Roman" w:eastAsia="宋体"/>
        </w:rPr>
      </w:pPr>
      <w:r w:rsidRPr="000D6A25">
        <w:rPr>
          <w:rFonts w:ascii="Times New Roman" w:eastAsia="宋体"/>
        </w:rPr>
        <w:t xml:space="preserve">A.4.3.2.2.6 </w:t>
      </w:r>
      <w:r w:rsidRPr="000D6A25">
        <w:rPr>
          <w:rFonts w:ascii="Times New Roman" w:eastAsia="宋体" w:hint="eastAsia"/>
        </w:rPr>
        <w:t>保留时间：</w:t>
      </w:r>
      <w:r w:rsidR="009D7D64" w:rsidRPr="000D6A25">
        <w:rPr>
          <w:rFonts w:ascii="Times New Roman" w:eastAsia="宋体" w:hint="eastAsia"/>
        </w:rPr>
        <w:t>醋酸维生素</w:t>
      </w:r>
      <w:r w:rsidR="009D7D64" w:rsidRPr="000D6A25">
        <w:rPr>
          <w:rFonts w:ascii="Times New Roman" w:eastAsia="宋体"/>
        </w:rPr>
        <w:t>A</w:t>
      </w:r>
      <w:r w:rsidRPr="000D6A25">
        <w:rPr>
          <w:rFonts w:ascii="Times New Roman" w:eastAsia="宋体" w:hint="eastAsia"/>
        </w:rPr>
        <w:t>的保留时间约为</w:t>
      </w:r>
      <w:r w:rsidR="009D7D64" w:rsidRPr="000D6A25">
        <w:rPr>
          <w:rFonts w:ascii="Times New Roman" w:eastAsia="宋体" w:hint="eastAsia"/>
        </w:rPr>
        <w:t>5.</w:t>
      </w:r>
      <w:r w:rsidRPr="000D6A25">
        <w:rPr>
          <w:rFonts w:ascii="Times New Roman" w:eastAsia="宋体"/>
        </w:rPr>
        <w:t>3 min</w:t>
      </w:r>
      <w:r w:rsidRPr="000D6A25">
        <w:rPr>
          <w:rFonts w:ascii="Times New Roman" w:eastAsia="宋体" w:hint="eastAsia"/>
        </w:rPr>
        <w:t>。</w:t>
      </w:r>
    </w:p>
    <w:p w:rsidR="00010BF2" w:rsidRPr="006D7F4F" w:rsidRDefault="00010BF2" w:rsidP="001E0CF3">
      <w:pPr>
        <w:pStyle w:val="a5"/>
        <w:spacing w:line="300" w:lineRule="auto"/>
        <w:rPr>
          <w:rFonts w:ascii="宋体" w:eastAsia="宋体"/>
        </w:rPr>
      </w:pPr>
      <w:r w:rsidRPr="006D7F4F">
        <w:rPr>
          <w:rFonts w:ascii="宋体" w:eastAsia="宋体" w:hint="eastAsia"/>
        </w:rPr>
        <w:t>试样溶液的制备</w:t>
      </w:r>
    </w:p>
    <w:p w:rsidR="00010BF2" w:rsidRPr="000D6A25" w:rsidRDefault="00010BF2" w:rsidP="000D6A25">
      <w:pPr>
        <w:spacing w:line="360" w:lineRule="exact"/>
        <w:ind w:firstLine="420"/>
        <w:rPr>
          <w:szCs w:val="21"/>
        </w:rPr>
      </w:pPr>
      <w:r w:rsidRPr="000D6A25">
        <w:rPr>
          <w:rFonts w:hint="eastAsia"/>
          <w:szCs w:val="21"/>
        </w:rPr>
        <w:t>称取约</w:t>
      </w:r>
      <w:r w:rsidRPr="000D6A25">
        <w:rPr>
          <w:szCs w:val="21"/>
        </w:rPr>
        <w:t>0.</w:t>
      </w:r>
      <w:r w:rsidR="006D7F4F" w:rsidRPr="000D6A25">
        <w:rPr>
          <w:rFonts w:hint="eastAsia"/>
          <w:szCs w:val="21"/>
        </w:rPr>
        <w:t>0</w:t>
      </w:r>
      <w:r w:rsidRPr="000D6A25">
        <w:rPr>
          <w:szCs w:val="21"/>
        </w:rPr>
        <w:t>1 g</w:t>
      </w:r>
      <w:r w:rsidRPr="000D6A25">
        <w:rPr>
          <w:rFonts w:hint="eastAsia"/>
          <w:szCs w:val="21"/>
        </w:rPr>
        <w:t>试样，精确至</w:t>
      </w:r>
      <w:r w:rsidR="000D6A25" w:rsidRPr="000D6A25">
        <w:rPr>
          <w:szCs w:val="21"/>
        </w:rPr>
        <w:t>0.00</w:t>
      </w:r>
      <w:r w:rsidRPr="000D6A25">
        <w:rPr>
          <w:szCs w:val="21"/>
        </w:rPr>
        <w:t>1 g</w:t>
      </w:r>
      <w:r w:rsidRPr="000D6A25">
        <w:rPr>
          <w:rFonts w:hint="eastAsia"/>
          <w:szCs w:val="21"/>
        </w:rPr>
        <w:t>，</w:t>
      </w:r>
      <w:r w:rsidR="005C56FB" w:rsidRPr="000D6A25">
        <w:rPr>
          <w:rFonts w:hint="eastAsia"/>
          <w:szCs w:val="21"/>
        </w:rPr>
        <w:t>置于</w:t>
      </w:r>
      <w:r w:rsidR="005C56FB" w:rsidRPr="000D6A25">
        <w:rPr>
          <w:rFonts w:hint="eastAsia"/>
          <w:szCs w:val="21"/>
        </w:rPr>
        <w:t>25</w:t>
      </w:r>
      <w:r w:rsidR="00F62171" w:rsidRPr="000D6A25">
        <w:rPr>
          <w:szCs w:val="21"/>
        </w:rPr>
        <w:t>mL</w:t>
      </w:r>
      <w:r w:rsidR="005C56FB" w:rsidRPr="000D6A25">
        <w:rPr>
          <w:rFonts w:hint="eastAsia"/>
          <w:szCs w:val="21"/>
        </w:rPr>
        <w:t>棕色容量瓶中，加入</w:t>
      </w:r>
      <w:r w:rsidR="005C56FB" w:rsidRPr="000D6A25">
        <w:rPr>
          <w:rFonts w:hint="eastAsia"/>
          <w:szCs w:val="21"/>
        </w:rPr>
        <w:t>15-20</w:t>
      </w:r>
      <w:r w:rsidR="00F62171" w:rsidRPr="000D6A25">
        <w:rPr>
          <w:rFonts w:hint="eastAsia"/>
          <w:szCs w:val="21"/>
        </w:rPr>
        <w:t>mL</w:t>
      </w:r>
      <w:r w:rsidR="005C56FB" w:rsidRPr="000D6A25">
        <w:rPr>
          <w:rFonts w:hint="eastAsia"/>
          <w:szCs w:val="21"/>
        </w:rPr>
        <w:t>无水乙醇，置于超声水浴中处理</w:t>
      </w:r>
      <w:r w:rsidR="005C56FB" w:rsidRPr="000D6A25">
        <w:rPr>
          <w:rFonts w:hint="eastAsia"/>
          <w:szCs w:val="21"/>
        </w:rPr>
        <w:t>2min</w:t>
      </w:r>
      <w:r w:rsidR="005C56FB" w:rsidRPr="000D6A25">
        <w:rPr>
          <w:rFonts w:hint="eastAsia"/>
          <w:szCs w:val="21"/>
        </w:rPr>
        <w:t>使之完全溶解，用无水乙醇稀释定容，摇匀，得到</w:t>
      </w:r>
      <w:r w:rsidRPr="000D6A25">
        <w:rPr>
          <w:rFonts w:hint="eastAsia"/>
          <w:szCs w:val="21"/>
        </w:rPr>
        <w:t>试样储备液。</w:t>
      </w:r>
      <w:r w:rsidR="005C56FB" w:rsidRPr="000D6A25">
        <w:rPr>
          <w:rFonts w:hint="eastAsia"/>
          <w:szCs w:val="21"/>
        </w:rPr>
        <w:t>根据试样浓度，用无水乙醇进行稀释，过</w:t>
      </w:r>
      <w:r w:rsidR="005C56FB" w:rsidRPr="000D6A25">
        <w:rPr>
          <w:rFonts w:hint="eastAsia"/>
          <w:szCs w:val="21"/>
        </w:rPr>
        <w:t>0.2µm</w:t>
      </w:r>
      <w:r w:rsidR="005C56FB" w:rsidRPr="000D6A25">
        <w:rPr>
          <w:rFonts w:hint="eastAsia"/>
          <w:szCs w:val="21"/>
        </w:rPr>
        <w:t>微孔滤膜过滤后用于高效液相色谱的测定。</w:t>
      </w:r>
    </w:p>
    <w:p w:rsidR="00CC2E4C" w:rsidRPr="006D7F4F" w:rsidRDefault="00010BF2" w:rsidP="001E0CF3">
      <w:pPr>
        <w:pStyle w:val="a5"/>
        <w:spacing w:line="300" w:lineRule="auto"/>
        <w:rPr>
          <w:rFonts w:ascii="宋体" w:eastAsia="宋体"/>
        </w:rPr>
      </w:pPr>
      <w:r w:rsidRPr="006D7F4F">
        <w:rPr>
          <w:rFonts w:ascii="宋体" w:eastAsia="宋体" w:hint="eastAsia"/>
        </w:rPr>
        <w:t>标准溶液的制备</w:t>
      </w:r>
    </w:p>
    <w:p w:rsidR="000C239C" w:rsidRPr="000D6A25" w:rsidRDefault="000C239C" w:rsidP="000D6A25">
      <w:pPr>
        <w:spacing w:line="360" w:lineRule="exact"/>
        <w:ind w:firstLine="420"/>
        <w:rPr>
          <w:szCs w:val="21"/>
        </w:rPr>
      </w:pPr>
      <w:r w:rsidRPr="000D6A25">
        <w:rPr>
          <w:rFonts w:hint="eastAsia"/>
          <w:szCs w:val="21"/>
        </w:rPr>
        <w:t>称取适量全反式醋酸维生素</w:t>
      </w:r>
      <w:r w:rsidRPr="000D6A25">
        <w:rPr>
          <w:szCs w:val="21"/>
        </w:rPr>
        <w:t>A</w:t>
      </w:r>
      <w:r w:rsidRPr="000D6A25">
        <w:rPr>
          <w:rFonts w:hint="eastAsia"/>
          <w:szCs w:val="21"/>
        </w:rPr>
        <w:t>标准品</w:t>
      </w:r>
      <w:r w:rsidR="004E0D5C" w:rsidRPr="000D6A25">
        <w:rPr>
          <w:szCs w:val="21"/>
        </w:rPr>
        <w:t>0.</w:t>
      </w:r>
      <w:r w:rsidR="004E0D5C" w:rsidRPr="000D6A25">
        <w:rPr>
          <w:rFonts w:hint="eastAsia"/>
          <w:szCs w:val="21"/>
        </w:rPr>
        <w:t>0</w:t>
      </w:r>
      <w:r w:rsidR="004E0D5C" w:rsidRPr="000D6A25">
        <w:rPr>
          <w:szCs w:val="21"/>
        </w:rPr>
        <w:t>1 g</w:t>
      </w:r>
      <w:r w:rsidRPr="000D6A25">
        <w:rPr>
          <w:rFonts w:hint="eastAsia"/>
          <w:szCs w:val="21"/>
        </w:rPr>
        <w:t>，精确至</w:t>
      </w:r>
      <w:r w:rsidRPr="000D6A25">
        <w:rPr>
          <w:szCs w:val="21"/>
        </w:rPr>
        <w:t>0.001g</w:t>
      </w:r>
      <w:r w:rsidRPr="000D6A25">
        <w:rPr>
          <w:rFonts w:hint="eastAsia"/>
          <w:szCs w:val="21"/>
        </w:rPr>
        <w:t>，置于</w:t>
      </w:r>
      <w:r w:rsidR="005C56FB" w:rsidRPr="000D6A25">
        <w:rPr>
          <w:rFonts w:hint="eastAsia"/>
          <w:szCs w:val="21"/>
        </w:rPr>
        <w:t>25</w:t>
      </w:r>
      <w:r w:rsidR="00F62171" w:rsidRPr="000D6A25">
        <w:rPr>
          <w:szCs w:val="21"/>
        </w:rPr>
        <w:t>mL</w:t>
      </w:r>
      <w:r w:rsidR="003A0E81" w:rsidRPr="000D6A25">
        <w:rPr>
          <w:rFonts w:hint="eastAsia"/>
          <w:szCs w:val="21"/>
        </w:rPr>
        <w:t>棕色</w:t>
      </w:r>
      <w:r w:rsidRPr="000D6A25">
        <w:rPr>
          <w:rFonts w:hint="eastAsia"/>
          <w:szCs w:val="21"/>
        </w:rPr>
        <w:t>容量瓶中，</w:t>
      </w:r>
      <w:r w:rsidR="003A0E81" w:rsidRPr="000D6A25">
        <w:rPr>
          <w:rFonts w:hint="eastAsia"/>
          <w:szCs w:val="21"/>
        </w:rPr>
        <w:t>加入</w:t>
      </w:r>
      <w:r w:rsidR="005C56FB" w:rsidRPr="000D6A25">
        <w:rPr>
          <w:rFonts w:hint="eastAsia"/>
          <w:szCs w:val="21"/>
        </w:rPr>
        <w:t>15</w:t>
      </w:r>
      <w:r w:rsidR="003A0E81" w:rsidRPr="000D6A25">
        <w:rPr>
          <w:rFonts w:hint="eastAsia"/>
          <w:szCs w:val="21"/>
        </w:rPr>
        <w:t>-</w:t>
      </w:r>
      <w:r w:rsidR="005C56FB" w:rsidRPr="000D6A25">
        <w:rPr>
          <w:rFonts w:hint="eastAsia"/>
          <w:szCs w:val="21"/>
        </w:rPr>
        <w:t>2</w:t>
      </w:r>
      <w:r w:rsidR="003A0E81" w:rsidRPr="000D6A25">
        <w:rPr>
          <w:rFonts w:hint="eastAsia"/>
          <w:szCs w:val="21"/>
        </w:rPr>
        <w:t>0</w:t>
      </w:r>
      <w:r w:rsidR="00F62171" w:rsidRPr="000D6A25">
        <w:rPr>
          <w:rFonts w:hint="eastAsia"/>
          <w:szCs w:val="21"/>
        </w:rPr>
        <w:t xml:space="preserve"> mL</w:t>
      </w:r>
      <w:r w:rsidR="003A0E81" w:rsidRPr="000D6A25">
        <w:rPr>
          <w:rFonts w:hint="eastAsia"/>
          <w:szCs w:val="21"/>
        </w:rPr>
        <w:t>无水乙醇</w:t>
      </w:r>
      <w:r w:rsidR="005C56FB" w:rsidRPr="000D6A25">
        <w:rPr>
          <w:rFonts w:hint="eastAsia"/>
          <w:szCs w:val="21"/>
        </w:rPr>
        <w:t>，置于超声水浴中处理</w:t>
      </w:r>
      <w:r w:rsidR="005C56FB" w:rsidRPr="000D6A25">
        <w:rPr>
          <w:rFonts w:hint="eastAsia"/>
          <w:szCs w:val="21"/>
        </w:rPr>
        <w:t>2min</w:t>
      </w:r>
      <w:r w:rsidR="005C56FB" w:rsidRPr="000D6A25">
        <w:rPr>
          <w:rFonts w:hint="eastAsia"/>
          <w:szCs w:val="21"/>
        </w:rPr>
        <w:t>使之完全溶解，用无水乙醇稀释定容，摇匀</w:t>
      </w:r>
      <w:r w:rsidRPr="000D6A25">
        <w:rPr>
          <w:rFonts w:hint="eastAsia"/>
          <w:szCs w:val="21"/>
        </w:rPr>
        <w:t>，得到标准储备液。移取</w:t>
      </w:r>
      <w:r w:rsidR="005C56FB" w:rsidRPr="000D6A25">
        <w:rPr>
          <w:rFonts w:hint="eastAsia"/>
          <w:szCs w:val="21"/>
        </w:rPr>
        <w:t>一定量</w:t>
      </w:r>
      <w:r w:rsidRPr="000D6A25">
        <w:rPr>
          <w:rFonts w:hint="eastAsia"/>
          <w:szCs w:val="21"/>
        </w:rPr>
        <w:t>标准储备液，</w:t>
      </w:r>
      <w:r w:rsidR="005C56FB" w:rsidRPr="000D6A25">
        <w:rPr>
          <w:rFonts w:hint="eastAsia"/>
          <w:szCs w:val="21"/>
        </w:rPr>
        <w:t>按照需要</w:t>
      </w:r>
      <w:r w:rsidRPr="000D6A25">
        <w:rPr>
          <w:rFonts w:hint="eastAsia"/>
          <w:szCs w:val="21"/>
        </w:rPr>
        <w:t>用</w:t>
      </w:r>
      <w:r w:rsidR="005C56FB" w:rsidRPr="000D6A25">
        <w:rPr>
          <w:rFonts w:hint="eastAsia"/>
          <w:szCs w:val="21"/>
        </w:rPr>
        <w:t>无水乙醇</w:t>
      </w:r>
      <w:r w:rsidRPr="000D6A25">
        <w:rPr>
          <w:rFonts w:hint="eastAsia"/>
          <w:szCs w:val="21"/>
        </w:rPr>
        <w:t>稀释</w:t>
      </w:r>
      <w:r w:rsidR="005C56FB" w:rsidRPr="000D6A25">
        <w:rPr>
          <w:rFonts w:hint="eastAsia"/>
          <w:szCs w:val="21"/>
        </w:rPr>
        <w:t>，制备</w:t>
      </w:r>
      <w:r w:rsidRPr="000D6A25">
        <w:rPr>
          <w:rFonts w:hint="eastAsia"/>
          <w:szCs w:val="21"/>
        </w:rPr>
        <w:t>标准</w:t>
      </w:r>
      <w:r w:rsidR="005C56FB" w:rsidRPr="000D6A25">
        <w:rPr>
          <w:rFonts w:hint="eastAsia"/>
          <w:szCs w:val="21"/>
        </w:rPr>
        <w:t>曲线</w:t>
      </w:r>
      <w:r w:rsidRPr="000D6A25">
        <w:rPr>
          <w:rFonts w:hint="eastAsia"/>
          <w:szCs w:val="21"/>
        </w:rPr>
        <w:t>溶液。</w:t>
      </w:r>
    </w:p>
    <w:p w:rsidR="000C239C" w:rsidRPr="00F52622" w:rsidRDefault="000C239C" w:rsidP="000C239C">
      <w:pPr>
        <w:pStyle w:val="a5"/>
        <w:spacing w:line="300" w:lineRule="auto"/>
        <w:rPr>
          <w:rFonts w:ascii="宋体" w:eastAsia="宋体"/>
        </w:rPr>
      </w:pPr>
      <w:r w:rsidRPr="00F52622">
        <w:rPr>
          <w:rFonts w:ascii="宋体" w:eastAsia="宋体" w:hint="eastAsia"/>
        </w:rPr>
        <w:t>测定</w:t>
      </w:r>
    </w:p>
    <w:p w:rsidR="000C239C" w:rsidRDefault="000C239C" w:rsidP="002A2D54">
      <w:pPr>
        <w:spacing w:line="360" w:lineRule="exact"/>
        <w:ind w:firstLine="420"/>
        <w:rPr>
          <w:szCs w:val="21"/>
        </w:rPr>
      </w:pPr>
      <w:r w:rsidRPr="002A2D54">
        <w:rPr>
          <w:rFonts w:hint="eastAsia"/>
          <w:szCs w:val="21"/>
        </w:rPr>
        <w:t>在</w:t>
      </w:r>
      <w:r w:rsidRPr="002A2D54">
        <w:rPr>
          <w:szCs w:val="21"/>
        </w:rPr>
        <w:t>A.4.3.2.</w:t>
      </w:r>
      <w:r w:rsidR="00DA1006" w:rsidRPr="002A2D54">
        <w:rPr>
          <w:rFonts w:hint="eastAsia"/>
          <w:szCs w:val="21"/>
        </w:rPr>
        <w:t>2</w:t>
      </w:r>
      <w:r w:rsidRPr="002A2D54">
        <w:rPr>
          <w:rFonts w:hint="eastAsia"/>
          <w:szCs w:val="21"/>
        </w:rPr>
        <w:t>参考色谱条件下，分别对试样溶液和标准溶液进行测定，重复进样两次，分别记录相应色谱图中</w:t>
      </w:r>
      <w:r w:rsidR="00DA1006" w:rsidRPr="002A2D54">
        <w:rPr>
          <w:rFonts w:hint="eastAsia"/>
          <w:szCs w:val="21"/>
        </w:rPr>
        <w:t>醋酸维生素</w:t>
      </w:r>
      <w:r w:rsidR="00DA1006" w:rsidRPr="002A2D54">
        <w:rPr>
          <w:szCs w:val="21"/>
        </w:rPr>
        <w:t>A</w:t>
      </w:r>
      <w:r w:rsidRPr="002A2D54">
        <w:rPr>
          <w:rFonts w:hint="eastAsia"/>
          <w:szCs w:val="21"/>
        </w:rPr>
        <w:t>的峰面积值。按</w:t>
      </w:r>
      <w:r w:rsidRPr="002A2D54">
        <w:rPr>
          <w:szCs w:val="21"/>
        </w:rPr>
        <w:t>A.4.4</w:t>
      </w:r>
      <w:r w:rsidRPr="002A2D54">
        <w:rPr>
          <w:rFonts w:hint="eastAsia"/>
          <w:szCs w:val="21"/>
        </w:rPr>
        <w:t>结果计算中的公式（</w:t>
      </w:r>
      <w:r w:rsidRPr="002A2D54">
        <w:rPr>
          <w:szCs w:val="21"/>
        </w:rPr>
        <w:t>A.2</w:t>
      </w:r>
      <w:r w:rsidRPr="002A2D54">
        <w:rPr>
          <w:rFonts w:hint="eastAsia"/>
          <w:szCs w:val="21"/>
        </w:rPr>
        <w:t>）计算试样中醋酸视黄酯（醋酸维生素</w:t>
      </w:r>
      <w:r w:rsidRPr="002A2D54">
        <w:rPr>
          <w:szCs w:val="21"/>
        </w:rPr>
        <w:t>A</w:t>
      </w:r>
      <w:r w:rsidRPr="002A2D54">
        <w:rPr>
          <w:rFonts w:hint="eastAsia"/>
          <w:szCs w:val="21"/>
        </w:rPr>
        <w:t>）的含量。</w:t>
      </w:r>
    </w:p>
    <w:p w:rsidR="00274CAE" w:rsidRDefault="00274CAE" w:rsidP="002A2D54">
      <w:pPr>
        <w:spacing w:line="360" w:lineRule="exact"/>
        <w:ind w:firstLine="420"/>
        <w:rPr>
          <w:szCs w:val="21"/>
        </w:rPr>
      </w:pPr>
    </w:p>
    <w:p w:rsidR="006C1A43" w:rsidRPr="00115F05" w:rsidRDefault="006C1A43" w:rsidP="00115F05">
      <w:pPr>
        <w:pStyle w:val="a3"/>
        <w:spacing w:line="300" w:lineRule="auto"/>
        <w:ind w:left="0" w:firstLine="0"/>
      </w:pPr>
      <w:r w:rsidRPr="00115F05">
        <w:rPr>
          <w:rFonts w:hint="eastAsia"/>
        </w:rPr>
        <w:t>结果计算</w:t>
      </w:r>
    </w:p>
    <w:p w:rsidR="006C1A43" w:rsidRDefault="006C1A43" w:rsidP="00F52622">
      <w:pPr>
        <w:pStyle w:val="a4"/>
        <w:rPr>
          <w:rFonts w:cs="黑体"/>
          <w:szCs w:val="21"/>
        </w:rPr>
      </w:pPr>
      <w:r>
        <w:rPr>
          <w:rFonts w:cs="黑体" w:hint="eastAsia"/>
          <w:szCs w:val="21"/>
        </w:rPr>
        <w:t>紫外分光光度法</w:t>
      </w:r>
    </w:p>
    <w:p w:rsidR="006C1A43" w:rsidRPr="002A2D54" w:rsidRDefault="006C1A43" w:rsidP="00626199">
      <w:pPr>
        <w:autoSpaceDE w:val="0"/>
        <w:autoSpaceDN w:val="0"/>
        <w:adjustRightInd w:val="0"/>
        <w:ind w:firstLineChars="200" w:firstLine="420"/>
        <w:jc w:val="left"/>
        <w:rPr>
          <w:rFonts w:cs="宋体"/>
          <w:kern w:val="0"/>
          <w:szCs w:val="21"/>
        </w:rPr>
      </w:pPr>
      <w:r w:rsidRPr="002A2D54">
        <w:rPr>
          <w:rFonts w:hint="eastAsia"/>
          <w:kern w:val="0"/>
          <w:szCs w:val="20"/>
        </w:rPr>
        <w:t>醋酸视黄酯（醋酸维生素</w:t>
      </w:r>
      <w:r w:rsidRPr="002A2D54">
        <w:rPr>
          <w:kern w:val="0"/>
          <w:szCs w:val="20"/>
        </w:rPr>
        <w:t>A</w:t>
      </w:r>
      <w:r w:rsidRPr="002A2D54">
        <w:rPr>
          <w:rFonts w:hint="eastAsia"/>
          <w:kern w:val="0"/>
          <w:szCs w:val="20"/>
        </w:rPr>
        <w:t>）</w:t>
      </w:r>
      <w:r w:rsidRPr="002A2D54">
        <w:rPr>
          <w:rFonts w:cs="宋体" w:hint="eastAsia"/>
          <w:kern w:val="0"/>
          <w:szCs w:val="21"/>
        </w:rPr>
        <w:t>含量</w:t>
      </w:r>
      <w:r w:rsidRPr="002A2D54">
        <w:rPr>
          <w:i/>
          <w:iCs/>
          <w:kern w:val="0"/>
          <w:szCs w:val="21"/>
        </w:rPr>
        <w:t>w</w:t>
      </w:r>
      <w:r w:rsidRPr="002A2D54">
        <w:rPr>
          <w:rFonts w:cs="TimesNewRomanPSMT"/>
          <w:kern w:val="0"/>
          <w:sz w:val="14"/>
          <w:szCs w:val="14"/>
        </w:rPr>
        <w:t>1</w:t>
      </w:r>
      <w:r w:rsidRPr="002A2D54">
        <w:rPr>
          <w:rFonts w:cs="宋体" w:hint="eastAsia"/>
          <w:kern w:val="0"/>
          <w:szCs w:val="21"/>
        </w:rPr>
        <w:t>以国际单位每克（</w:t>
      </w:r>
      <w:r w:rsidRPr="002A2D54">
        <w:rPr>
          <w:rFonts w:cs="TimesNewRomanPSMT"/>
          <w:kern w:val="0"/>
          <w:szCs w:val="21"/>
        </w:rPr>
        <w:t>IU/g</w:t>
      </w:r>
      <w:r w:rsidRPr="002A2D54">
        <w:rPr>
          <w:rFonts w:cs="宋体" w:hint="eastAsia"/>
          <w:kern w:val="0"/>
          <w:szCs w:val="21"/>
        </w:rPr>
        <w:t>）计，按公式（</w:t>
      </w:r>
      <w:r w:rsidRPr="002A2D54">
        <w:rPr>
          <w:rFonts w:cs="TimesNewRomanPSMT"/>
          <w:kern w:val="0"/>
          <w:szCs w:val="21"/>
        </w:rPr>
        <w:t>A.1</w:t>
      </w:r>
      <w:r w:rsidRPr="002A2D54">
        <w:rPr>
          <w:rFonts w:cs="宋体" w:hint="eastAsia"/>
          <w:kern w:val="0"/>
          <w:szCs w:val="21"/>
        </w:rPr>
        <w:t>）</w:t>
      </w:r>
    </w:p>
    <w:p w:rsidR="006C1A43" w:rsidRDefault="00F51BAD" w:rsidP="00357636">
      <w:pPr>
        <w:autoSpaceDE w:val="0"/>
        <w:autoSpaceDN w:val="0"/>
        <w:adjustRightInd w:val="0"/>
        <w:jc w:val="right"/>
        <w:rPr>
          <w:rFonts w:ascii="宋体" w:cs="宋体"/>
          <w:kern w:val="0"/>
          <w:szCs w:val="21"/>
        </w:rPr>
      </w:pPr>
      <w:r w:rsidRPr="00EC2D6D">
        <w:rPr>
          <w:position w:val="-24"/>
        </w:rPr>
        <w:object w:dxaOrig="193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31.5pt" o:ole="">
            <v:imagedata r:id="rId16" o:title=""/>
          </v:shape>
          <o:OLEObject Type="Embed" ProgID="Equation.DSMT4" ShapeID="_x0000_i1025" DrawAspect="Content" ObjectID="_1514198993" r:id="rId17"/>
        </w:object>
      </w:r>
      <w:r>
        <w:rPr>
          <w:rFonts w:hint="eastAsia"/>
        </w:rPr>
        <w:t>……</w:t>
      </w:r>
      <w:proofErr w:type="gramStart"/>
      <w:r>
        <w:rPr>
          <w:rFonts w:hint="eastAsia"/>
        </w:rPr>
        <w:t>…</w:t>
      </w:r>
      <w:r w:rsidR="00357636">
        <w:rPr>
          <w:rFonts w:hint="eastAsia"/>
        </w:rPr>
        <w:t>……………………………………………</w:t>
      </w:r>
      <w:proofErr w:type="gramEnd"/>
      <w:r w:rsidR="00357636" w:rsidRPr="002A2D54">
        <w:rPr>
          <w:rFonts w:cs="宋体" w:hint="eastAsia"/>
          <w:kern w:val="0"/>
          <w:szCs w:val="21"/>
        </w:rPr>
        <w:t>（</w:t>
      </w:r>
      <w:r w:rsidR="00357636" w:rsidRPr="002A2D54">
        <w:rPr>
          <w:rFonts w:cs="TimesNewRomanPSMT"/>
          <w:kern w:val="0"/>
          <w:szCs w:val="21"/>
        </w:rPr>
        <w:t>A.1</w:t>
      </w:r>
      <w:r w:rsidR="00357636" w:rsidRPr="002A2D54">
        <w:rPr>
          <w:rFonts w:cs="宋体" w:hint="eastAsia"/>
          <w:kern w:val="0"/>
          <w:szCs w:val="21"/>
        </w:rPr>
        <w:t>）</w:t>
      </w:r>
    </w:p>
    <w:p w:rsidR="006C1A43" w:rsidRPr="002A2D54" w:rsidRDefault="006C1A43" w:rsidP="006C1A43">
      <w:pPr>
        <w:autoSpaceDE w:val="0"/>
        <w:autoSpaceDN w:val="0"/>
        <w:adjustRightInd w:val="0"/>
        <w:jc w:val="left"/>
        <w:rPr>
          <w:rFonts w:cs="宋体"/>
          <w:kern w:val="0"/>
          <w:szCs w:val="21"/>
        </w:rPr>
      </w:pPr>
      <w:r w:rsidRPr="002A2D54">
        <w:rPr>
          <w:rFonts w:cs="宋体" w:hint="eastAsia"/>
          <w:kern w:val="0"/>
          <w:szCs w:val="21"/>
        </w:rPr>
        <w:t>式中：</w:t>
      </w:r>
    </w:p>
    <w:p w:rsidR="006C1A43" w:rsidRPr="00543387" w:rsidRDefault="006C1A43" w:rsidP="00543387">
      <w:pPr>
        <w:spacing w:line="360" w:lineRule="exact"/>
        <w:ind w:firstLine="420"/>
        <w:rPr>
          <w:szCs w:val="21"/>
        </w:rPr>
      </w:pPr>
      <w:r w:rsidRPr="00543387">
        <w:rPr>
          <w:i/>
          <w:szCs w:val="21"/>
        </w:rPr>
        <w:t>A</w:t>
      </w:r>
      <w:r w:rsidRPr="00543387">
        <w:rPr>
          <w:i/>
          <w:szCs w:val="21"/>
          <w:vertAlign w:val="subscript"/>
        </w:rPr>
        <w:t>326</w:t>
      </w:r>
      <w:r w:rsidRPr="00543387">
        <w:rPr>
          <w:rFonts w:hint="eastAsia"/>
          <w:szCs w:val="21"/>
        </w:rPr>
        <w:t>——试样溶液在</w:t>
      </w:r>
      <w:r w:rsidRPr="00543387">
        <w:rPr>
          <w:szCs w:val="21"/>
        </w:rPr>
        <w:t>326 nm</w:t>
      </w:r>
      <w:r w:rsidRPr="00543387">
        <w:rPr>
          <w:rFonts w:hint="eastAsia"/>
          <w:szCs w:val="21"/>
        </w:rPr>
        <w:t>处的吸光度；</w:t>
      </w:r>
    </w:p>
    <w:p w:rsidR="006C1A43" w:rsidRPr="00543387" w:rsidRDefault="006C1A43" w:rsidP="00543387">
      <w:pPr>
        <w:spacing w:line="360" w:lineRule="exact"/>
        <w:ind w:firstLine="420"/>
        <w:rPr>
          <w:szCs w:val="21"/>
        </w:rPr>
      </w:pPr>
      <w:r w:rsidRPr="00543387">
        <w:rPr>
          <w:i/>
          <w:szCs w:val="21"/>
        </w:rPr>
        <w:t>1900</w:t>
      </w:r>
      <w:r w:rsidRPr="00543387">
        <w:rPr>
          <w:rFonts w:hint="eastAsia"/>
          <w:szCs w:val="21"/>
        </w:rPr>
        <w:t>——醋酸视黄酯（醋酸维生素</w:t>
      </w:r>
      <w:r w:rsidRPr="00543387">
        <w:rPr>
          <w:szCs w:val="21"/>
        </w:rPr>
        <w:t>A</w:t>
      </w:r>
      <w:r w:rsidRPr="00543387">
        <w:rPr>
          <w:rFonts w:hint="eastAsia"/>
          <w:szCs w:val="21"/>
        </w:rPr>
        <w:t>）的吸光度与含量之间的换算系数；</w:t>
      </w:r>
    </w:p>
    <w:p w:rsidR="006C1A43" w:rsidRPr="00543387" w:rsidRDefault="006C1A43" w:rsidP="00543387">
      <w:pPr>
        <w:spacing w:line="360" w:lineRule="exact"/>
        <w:ind w:firstLine="420"/>
        <w:rPr>
          <w:szCs w:val="21"/>
        </w:rPr>
      </w:pPr>
      <w:r w:rsidRPr="00543387">
        <w:rPr>
          <w:i/>
          <w:szCs w:val="21"/>
        </w:rPr>
        <w:t>V</w:t>
      </w:r>
      <w:r w:rsidRPr="00543387">
        <w:rPr>
          <w:rFonts w:hint="eastAsia"/>
          <w:szCs w:val="21"/>
        </w:rPr>
        <w:t>——试样溶液的稀释体积，</w:t>
      </w:r>
      <w:r w:rsidR="00F62171" w:rsidRPr="00543387">
        <w:rPr>
          <w:szCs w:val="21"/>
        </w:rPr>
        <w:t>mL</w:t>
      </w:r>
      <w:r w:rsidRPr="00543387">
        <w:rPr>
          <w:rFonts w:hint="eastAsia"/>
          <w:szCs w:val="21"/>
        </w:rPr>
        <w:t>；</w:t>
      </w:r>
    </w:p>
    <w:p w:rsidR="006C1A43" w:rsidRPr="00543387" w:rsidRDefault="006C1A43" w:rsidP="00543387">
      <w:pPr>
        <w:spacing w:line="360" w:lineRule="exact"/>
        <w:ind w:firstLine="420"/>
        <w:rPr>
          <w:szCs w:val="21"/>
        </w:rPr>
      </w:pPr>
      <w:r w:rsidRPr="00543387">
        <w:rPr>
          <w:i/>
          <w:szCs w:val="21"/>
        </w:rPr>
        <w:t>m</w:t>
      </w:r>
      <w:r w:rsidRPr="00543387">
        <w:rPr>
          <w:rFonts w:hint="eastAsia"/>
          <w:szCs w:val="21"/>
        </w:rPr>
        <w:t>——试样的质量，</w:t>
      </w:r>
      <w:r w:rsidRPr="00543387">
        <w:rPr>
          <w:szCs w:val="21"/>
        </w:rPr>
        <w:t>g</w:t>
      </w:r>
      <w:r w:rsidRPr="00543387">
        <w:rPr>
          <w:rFonts w:hint="eastAsia"/>
          <w:szCs w:val="21"/>
        </w:rPr>
        <w:t>；</w:t>
      </w:r>
    </w:p>
    <w:p w:rsidR="006C1A43" w:rsidRPr="00543387" w:rsidRDefault="006C1A43" w:rsidP="00543387">
      <w:pPr>
        <w:spacing w:line="360" w:lineRule="exact"/>
        <w:ind w:firstLine="420"/>
        <w:rPr>
          <w:szCs w:val="21"/>
        </w:rPr>
      </w:pPr>
      <w:r w:rsidRPr="00543387">
        <w:rPr>
          <w:i/>
          <w:szCs w:val="21"/>
        </w:rPr>
        <w:t>100</w:t>
      </w:r>
      <w:r w:rsidRPr="00543387">
        <w:rPr>
          <w:szCs w:val="21"/>
        </w:rPr>
        <w:t>——</w:t>
      </w:r>
      <w:r w:rsidRPr="00543387">
        <w:rPr>
          <w:rFonts w:hint="eastAsia"/>
          <w:szCs w:val="21"/>
        </w:rPr>
        <w:t>换算系数。</w:t>
      </w:r>
    </w:p>
    <w:p w:rsidR="006C1A43" w:rsidRPr="002A2D54" w:rsidRDefault="006C1A43" w:rsidP="006C1A43">
      <w:pPr>
        <w:autoSpaceDE w:val="0"/>
        <w:autoSpaceDN w:val="0"/>
        <w:adjustRightInd w:val="0"/>
        <w:jc w:val="left"/>
        <w:rPr>
          <w:rFonts w:cs="宋体"/>
          <w:kern w:val="0"/>
          <w:szCs w:val="21"/>
        </w:rPr>
      </w:pPr>
      <w:r w:rsidRPr="002A2D54">
        <w:rPr>
          <w:rFonts w:cs="宋体" w:hint="eastAsia"/>
          <w:kern w:val="0"/>
          <w:szCs w:val="21"/>
        </w:rPr>
        <w:t>实验结果以平行测定结果的算术平均值为准。在重复性条件下获得的两次独立测定结果的绝</w:t>
      </w:r>
      <w:r w:rsidRPr="002A2D54">
        <w:rPr>
          <w:rFonts w:cs="宋体" w:hint="eastAsia"/>
          <w:kern w:val="0"/>
          <w:szCs w:val="21"/>
        </w:rPr>
        <w:lastRenderedPageBreak/>
        <w:t>对差值不大于算术平均值的</w:t>
      </w:r>
      <w:r w:rsidRPr="002A2D54">
        <w:rPr>
          <w:rFonts w:cs="TimesNewRomanPSMT"/>
          <w:kern w:val="0"/>
          <w:szCs w:val="21"/>
        </w:rPr>
        <w:t>2 %</w:t>
      </w:r>
      <w:r w:rsidRPr="002A2D54">
        <w:rPr>
          <w:rFonts w:cs="宋体" w:hint="eastAsia"/>
          <w:kern w:val="0"/>
          <w:szCs w:val="21"/>
        </w:rPr>
        <w:t>。</w:t>
      </w:r>
    </w:p>
    <w:p w:rsidR="006C1A43" w:rsidRDefault="006C1A43" w:rsidP="00115F05">
      <w:pPr>
        <w:pStyle w:val="a4"/>
        <w:rPr>
          <w:rFonts w:cs="黑体"/>
          <w:szCs w:val="21"/>
        </w:rPr>
      </w:pPr>
      <w:r>
        <w:rPr>
          <w:rFonts w:cs="黑体" w:hint="eastAsia"/>
          <w:szCs w:val="21"/>
        </w:rPr>
        <w:t>液相色谱法</w:t>
      </w:r>
    </w:p>
    <w:p w:rsidR="006C1A43" w:rsidRPr="002A2D54" w:rsidRDefault="006C1A43" w:rsidP="00626199">
      <w:pPr>
        <w:autoSpaceDE w:val="0"/>
        <w:autoSpaceDN w:val="0"/>
        <w:adjustRightInd w:val="0"/>
        <w:ind w:firstLineChars="200" w:firstLine="420"/>
        <w:jc w:val="left"/>
        <w:rPr>
          <w:rFonts w:cs="宋体"/>
          <w:kern w:val="0"/>
          <w:szCs w:val="21"/>
        </w:rPr>
      </w:pPr>
      <w:r w:rsidRPr="002A2D54">
        <w:rPr>
          <w:rFonts w:hint="eastAsia"/>
          <w:kern w:val="0"/>
          <w:szCs w:val="20"/>
        </w:rPr>
        <w:t>醋酸视黄酯（醋酸维生素</w:t>
      </w:r>
      <w:r w:rsidRPr="002A2D54">
        <w:rPr>
          <w:kern w:val="0"/>
          <w:szCs w:val="20"/>
        </w:rPr>
        <w:t>A</w:t>
      </w:r>
      <w:r w:rsidRPr="002A2D54">
        <w:rPr>
          <w:rFonts w:hint="eastAsia"/>
          <w:kern w:val="0"/>
          <w:szCs w:val="20"/>
        </w:rPr>
        <w:t>）</w:t>
      </w:r>
      <w:r w:rsidRPr="002A2D54">
        <w:rPr>
          <w:rFonts w:cs="宋体" w:hint="eastAsia"/>
          <w:kern w:val="0"/>
          <w:szCs w:val="21"/>
        </w:rPr>
        <w:t>含量</w:t>
      </w:r>
      <w:r w:rsidRPr="002A2D54">
        <w:rPr>
          <w:i/>
          <w:iCs/>
          <w:kern w:val="0"/>
          <w:szCs w:val="21"/>
        </w:rPr>
        <w:t>w</w:t>
      </w:r>
      <w:r w:rsidRPr="002A2D54">
        <w:rPr>
          <w:rFonts w:cs="TimesNewRomanPSMT"/>
          <w:kern w:val="0"/>
          <w:sz w:val="14"/>
          <w:szCs w:val="14"/>
        </w:rPr>
        <w:t>2</w:t>
      </w:r>
      <w:r w:rsidRPr="002A2D54">
        <w:rPr>
          <w:rFonts w:cs="宋体" w:hint="eastAsia"/>
          <w:kern w:val="0"/>
          <w:szCs w:val="21"/>
        </w:rPr>
        <w:t>以国际单位每克（</w:t>
      </w:r>
      <w:r w:rsidRPr="002A2D54">
        <w:rPr>
          <w:rFonts w:cs="TimesNewRomanPSMT"/>
          <w:kern w:val="0"/>
          <w:szCs w:val="21"/>
        </w:rPr>
        <w:t>IU/g</w:t>
      </w:r>
      <w:r w:rsidRPr="002A2D54">
        <w:rPr>
          <w:rFonts w:cs="宋体" w:hint="eastAsia"/>
          <w:kern w:val="0"/>
          <w:szCs w:val="21"/>
        </w:rPr>
        <w:t>）计，按公式（</w:t>
      </w:r>
      <w:r w:rsidRPr="002A2D54">
        <w:rPr>
          <w:rFonts w:cs="TimesNewRomanPSMT"/>
          <w:kern w:val="0"/>
          <w:szCs w:val="21"/>
        </w:rPr>
        <w:t>A.2</w:t>
      </w:r>
      <w:r w:rsidRPr="002A2D54">
        <w:rPr>
          <w:rFonts w:cs="宋体" w:hint="eastAsia"/>
          <w:kern w:val="0"/>
          <w:szCs w:val="21"/>
        </w:rPr>
        <w:t>）计算：</w:t>
      </w:r>
    </w:p>
    <w:p w:rsidR="006C1A43" w:rsidRDefault="004A76D1" w:rsidP="00357636">
      <w:pPr>
        <w:autoSpaceDE w:val="0"/>
        <w:autoSpaceDN w:val="0"/>
        <w:adjustRightInd w:val="0"/>
        <w:jc w:val="right"/>
        <w:rPr>
          <w:rFonts w:ascii="宋体" w:cs="宋体"/>
          <w:kern w:val="0"/>
          <w:szCs w:val="21"/>
        </w:rPr>
      </w:pPr>
      <w:r w:rsidRPr="00EC2D6D">
        <w:rPr>
          <w:position w:val="-30"/>
        </w:rPr>
        <w:object w:dxaOrig="1520" w:dyaOrig="680">
          <v:shape id="_x0000_i1026" type="#_x0000_t75" style="width:76.5pt;height:33.75pt" o:ole="">
            <v:imagedata r:id="rId18" o:title=""/>
          </v:shape>
          <o:OLEObject Type="Embed" ProgID="Equation.DSMT4" ShapeID="_x0000_i1026" DrawAspect="Content" ObjectID="_1514198994" r:id="rId19"/>
        </w:object>
      </w:r>
      <w:r w:rsidR="003C5181">
        <w:rPr>
          <w:rFonts w:hint="eastAsia"/>
        </w:rPr>
        <w:t>……</w:t>
      </w:r>
      <w:proofErr w:type="gramStart"/>
      <w:r w:rsidR="00357636">
        <w:rPr>
          <w:rFonts w:hint="eastAsia"/>
        </w:rPr>
        <w:t>………………………………………………</w:t>
      </w:r>
      <w:r w:rsidR="003C5181">
        <w:rPr>
          <w:rFonts w:hint="eastAsia"/>
        </w:rPr>
        <w:t>…</w:t>
      </w:r>
      <w:proofErr w:type="gramEnd"/>
      <w:r w:rsidR="00357636" w:rsidRPr="002A2D54">
        <w:rPr>
          <w:rFonts w:cs="宋体" w:hint="eastAsia"/>
          <w:kern w:val="0"/>
          <w:szCs w:val="21"/>
        </w:rPr>
        <w:t>（</w:t>
      </w:r>
      <w:r w:rsidR="00357636" w:rsidRPr="002A2D54">
        <w:rPr>
          <w:rFonts w:cs="TimesNewRomanPSMT"/>
          <w:kern w:val="0"/>
          <w:szCs w:val="21"/>
        </w:rPr>
        <w:t>A.2</w:t>
      </w:r>
      <w:r w:rsidR="00357636" w:rsidRPr="002A2D54">
        <w:rPr>
          <w:rFonts w:cs="宋体" w:hint="eastAsia"/>
          <w:kern w:val="0"/>
          <w:szCs w:val="21"/>
        </w:rPr>
        <w:t>）</w:t>
      </w:r>
    </w:p>
    <w:p w:rsidR="006C1A43" w:rsidRPr="002A2D54" w:rsidRDefault="006C1A43" w:rsidP="006C1A43">
      <w:pPr>
        <w:autoSpaceDE w:val="0"/>
        <w:autoSpaceDN w:val="0"/>
        <w:adjustRightInd w:val="0"/>
        <w:jc w:val="left"/>
        <w:rPr>
          <w:rFonts w:cs="宋体"/>
          <w:kern w:val="0"/>
          <w:szCs w:val="21"/>
        </w:rPr>
      </w:pPr>
      <w:r w:rsidRPr="002A2D54">
        <w:rPr>
          <w:rFonts w:cs="宋体" w:hint="eastAsia"/>
          <w:kern w:val="0"/>
          <w:szCs w:val="21"/>
        </w:rPr>
        <w:t>式中：</w:t>
      </w:r>
    </w:p>
    <w:p w:rsidR="006C1A43" w:rsidRPr="002A2D54" w:rsidRDefault="006C1A43" w:rsidP="00626199">
      <w:pPr>
        <w:autoSpaceDE w:val="0"/>
        <w:autoSpaceDN w:val="0"/>
        <w:adjustRightInd w:val="0"/>
        <w:ind w:firstLineChars="135" w:firstLine="283"/>
        <w:jc w:val="left"/>
        <w:rPr>
          <w:rFonts w:cs="宋体"/>
          <w:kern w:val="0"/>
          <w:szCs w:val="21"/>
        </w:rPr>
      </w:pPr>
      <w:r w:rsidRPr="002A2D54">
        <w:rPr>
          <w:i/>
          <w:iCs/>
          <w:kern w:val="0"/>
          <w:szCs w:val="21"/>
        </w:rPr>
        <w:t>A</w:t>
      </w:r>
      <w:r w:rsidRPr="002A2D54">
        <w:rPr>
          <w:rFonts w:cs="TimesNewRomanPSMT"/>
          <w:kern w:val="0"/>
          <w:sz w:val="14"/>
          <w:szCs w:val="14"/>
        </w:rPr>
        <w:t>1</w:t>
      </w:r>
      <w:r w:rsidRPr="002A2D54">
        <w:rPr>
          <w:rFonts w:cs="TimesNewRomanPSMT" w:hint="eastAsia"/>
          <w:kern w:val="0"/>
          <w:szCs w:val="21"/>
        </w:rPr>
        <w:t>——</w:t>
      </w:r>
      <w:r w:rsidRPr="002A2D54">
        <w:rPr>
          <w:rFonts w:cs="宋体" w:hint="eastAsia"/>
          <w:kern w:val="0"/>
          <w:szCs w:val="21"/>
        </w:rPr>
        <w:t>试样溶液色谱图中</w:t>
      </w:r>
      <w:r w:rsidR="00DA1006" w:rsidRPr="002A2D54">
        <w:rPr>
          <w:rFonts w:hint="eastAsia"/>
          <w:kern w:val="0"/>
          <w:szCs w:val="20"/>
        </w:rPr>
        <w:t>醋酸维生素</w:t>
      </w:r>
      <w:r w:rsidR="00DA1006" w:rsidRPr="002A2D54">
        <w:rPr>
          <w:kern w:val="0"/>
          <w:szCs w:val="20"/>
        </w:rPr>
        <w:t>A</w:t>
      </w:r>
      <w:r w:rsidRPr="002A2D54">
        <w:rPr>
          <w:rFonts w:cs="宋体" w:hint="eastAsia"/>
          <w:kern w:val="0"/>
          <w:szCs w:val="21"/>
        </w:rPr>
        <w:t>的平均峰面积值；</w:t>
      </w:r>
    </w:p>
    <w:p w:rsidR="006C1A43" w:rsidRPr="002A2D54" w:rsidRDefault="004A76D1" w:rsidP="008D4272">
      <w:pPr>
        <w:autoSpaceDE w:val="0"/>
        <w:autoSpaceDN w:val="0"/>
        <w:adjustRightInd w:val="0"/>
        <w:ind w:firstLineChars="150" w:firstLine="315"/>
        <w:jc w:val="left"/>
        <w:rPr>
          <w:rFonts w:cs="宋体"/>
          <w:kern w:val="0"/>
          <w:szCs w:val="21"/>
        </w:rPr>
      </w:pPr>
      <w:r w:rsidRPr="002A2D54">
        <w:rPr>
          <w:i/>
          <w:iCs/>
          <w:kern w:val="0"/>
          <w:szCs w:val="21"/>
        </w:rPr>
        <w:t>C</w:t>
      </w:r>
      <w:r w:rsidR="006C1A43" w:rsidRPr="002A2D54">
        <w:rPr>
          <w:rFonts w:cs="TimesNewRomanPSMT" w:hint="eastAsia"/>
          <w:kern w:val="0"/>
          <w:szCs w:val="21"/>
        </w:rPr>
        <w:t>——</w:t>
      </w:r>
      <w:r w:rsidR="006C1A43" w:rsidRPr="002A2D54">
        <w:rPr>
          <w:rFonts w:cs="宋体" w:hint="eastAsia"/>
          <w:kern w:val="0"/>
          <w:szCs w:val="21"/>
        </w:rPr>
        <w:t>全反式醋酸维生素</w:t>
      </w:r>
      <w:r w:rsidR="006C1A43" w:rsidRPr="002A2D54">
        <w:rPr>
          <w:rFonts w:cs="TimesNewRomanPSMT"/>
          <w:kern w:val="0"/>
          <w:szCs w:val="21"/>
        </w:rPr>
        <w:t>A</w:t>
      </w:r>
      <w:r w:rsidR="006C1A43" w:rsidRPr="002A2D54">
        <w:rPr>
          <w:rFonts w:cs="宋体" w:hint="eastAsia"/>
          <w:kern w:val="0"/>
          <w:szCs w:val="21"/>
        </w:rPr>
        <w:t>标准品的</w:t>
      </w:r>
      <w:r w:rsidRPr="002A2D54">
        <w:rPr>
          <w:rFonts w:cs="宋体" w:hint="eastAsia"/>
          <w:kern w:val="0"/>
          <w:szCs w:val="21"/>
        </w:rPr>
        <w:t>溶液浓度</w:t>
      </w:r>
      <w:r w:rsidR="006C1A43" w:rsidRPr="002A2D54">
        <w:rPr>
          <w:rFonts w:cs="宋体" w:hint="eastAsia"/>
          <w:kern w:val="0"/>
          <w:szCs w:val="21"/>
        </w:rPr>
        <w:t>，</w:t>
      </w:r>
      <w:r w:rsidR="006C1A43" w:rsidRPr="002A2D54">
        <w:rPr>
          <w:rFonts w:cs="TimesNewRomanPSMT"/>
          <w:kern w:val="0"/>
          <w:szCs w:val="21"/>
        </w:rPr>
        <w:t>IU/</w:t>
      </w:r>
      <w:r w:rsidR="00F62171" w:rsidRPr="002A2D54">
        <w:rPr>
          <w:kern w:val="0"/>
          <w:szCs w:val="20"/>
        </w:rPr>
        <w:t>mL</w:t>
      </w:r>
      <w:r w:rsidR="006C1A43" w:rsidRPr="002A2D54">
        <w:rPr>
          <w:rFonts w:cs="宋体" w:hint="eastAsia"/>
          <w:kern w:val="0"/>
          <w:szCs w:val="21"/>
        </w:rPr>
        <w:t>；</w:t>
      </w:r>
    </w:p>
    <w:p w:rsidR="006C1A43" w:rsidRPr="002A2D54" w:rsidRDefault="00306DDE" w:rsidP="008D4272">
      <w:pPr>
        <w:autoSpaceDE w:val="0"/>
        <w:autoSpaceDN w:val="0"/>
        <w:adjustRightInd w:val="0"/>
        <w:ind w:firstLineChars="150" w:firstLine="315"/>
        <w:jc w:val="left"/>
        <w:rPr>
          <w:rFonts w:cs="宋体"/>
          <w:kern w:val="0"/>
          <w:szCs w:val="21"/>
        </w:rPr>
      </w:pPr>
      <w:r w:rsidRPr="002A2D54">
        <w:rPr>
          <w:rFonts w:hint="eastAsia"/>
          <w:i/>
          <w:iCs/>
          <w:kern w:val="0"/>
          <w:szCs w:val="21"/>
        </w:rPr>
        <w:t>V</w:t>
      </w:r>
      <w:r w:rsidR="006C1A43" w:rsidRPr="002A2D54">
        <w:rPr>
          <w:rFonts w:cs="TimesNewRomanPSMT" w:hint="eastAsia"/>
          <w:kern w:val="0"/>
          <w:szCs w:val="21"/>
        </w:rPr>
        <w:t>——</w:t>
      </w:r>
      <w:r w:rsidR="004A76D1" w:rsidRPr="002A2D54">
        <w:rPr>
          <w:rFonts w:hint="eastAsia"/>
          <w:kern w:val="0"/>
          <w:szCs w:val="20"/>
        </w:rPr>
        <w:t>最终样液的定容体积，</w:t>
      </w:r>
      <w:r w:rsidR="00F62171" w:rsidRPr="002A2D54">
        <w:rPr>
          <w:kern w:val="0"/>
          <w:szCs w:val="20"/>
        </w:rPr>
        <w:t>mL</w:t>
      </w:r>
      <w:r w:rsidR="006C1A43" w:rsidRPr="002A2D54">
        <w:rPr>
          <w:rFonts w:hint="eastAsia"/>
          <w:kern w:val="0"/>
          <w:szCs w:val="20"/>
        </w:rPr>
        <w:t>；</w:t>
      </w:r>
    </w:p>
    <w:p w:rsidR="006C1A43" w:rsidRPr="002A2D54" w:rsidRDefault="006C1A43" w:rsidP="008D4272">
      <w:pPr>
        <w:autoSpaceDE w:val="0"/>
        <w:autoSpaceDN w:val="0"/>
        <w:adjustRightInd w:val="0"/>
        <w:ind w:firstLineChars="150" w:firstLine="315"/>
        <w:jc w:val="left"/>
        <w:rPr>
          <w:rFonts w:cs="宋体"/>
          <w:kern w:val="0"/>
          <w:szCs w:val="21"/>
        </w:rPr>
      </w:pPr>
      <w:r w:rsidRPr="002A2D54">
        <w:rPr>
          <w:i/>
          <w:iCs/>
          <w:kern w:val="0"/>
          <w:szCs w:val="21"/>
        </w:rPr>
        <w:t>A</w:t>
      </w:r>
      <w:r w:rsidRPr="002A2D54">
        <w:rPr>
          <w:rFonts w:cs="TimesNewRomanPSMT"/>
          <w:kern w:val="0"/>
          <w:sz w:val="14"/>
          <w:szCs w:val="14"/>
        </w:rPr>
        <w:t>2</w:t>
      </w:r>
      <w:r w:rsidRPr="002A2D54">
        <w:rPr>
          <w:rFonts w:cs="TimesNewRomanPSMT" w:hint="eastAsia"/>
          <w:kern w:val="0"/>
          <w:szCs w:val="21"/>
        </w:rPr>
        <w:t>——</w:t>
      </w:r>
      <w:r w:rsidRPr="002A2D54">
        <w:rPr>
          <w:rFonts w:cs="宋体" w:hint="eastAsia"/>
          <w:kern w:val="0"/>
          <w:szCs w:val="21"/>
        </w:rPr>
        <w:t>标准溶液色谱图中</w:t>
      </w:r>
      <w:r w:rsidR="00DA1006" w:rsidRPr="002A2D54">
        <w:rPr>
          <w:rFonts w:hint="eastAsia"/>
          <w:kern w:val="0"/>
          <w:szCs w:val="20"/>
        </w:rPr>
        <w:t>醋酸维生素</w:t>
      </w:r>
      <w:r w:rsidR="00DA1006" w:rsidRPr="002A2D54">
        <w:rPr>
          <w:kern w:val="0"/>
          <w:szCs w:val="20"/>
        </w:rPr>
        <w:t>A</w:t>
      </w:r>
      <w:r w:rsidRPr="002A2D54">
        <w:rPr>
          <w:rFonts w:cs="宋体" w:hint="eastAsia"/>
          <w:kern w:val="0"/>
          <w:szCs w:val="21"/>
        </w:rPr>
        <w:t>的平均峰面积值；</w:t>
      </w:r>
    </w:p>
    <w:p w:rsidR="006C1A43" w:rsidRPr="002A2D54" w:rsidRDefault="006C1A43" w:rsidP="008D4272">
      <w:pPr>
        <w:autoSpaceDE w:val="0"/>
        <w:autoSpaceDN w:val="0"/>
        <w:adjustRightInd w:val="0"/>
        <w:ind w:firstLineChars="150" w:firstLine="315"/>
        <w:jc w:val="left"/>
        <w:rPr>
          <w:rFonts w:cs="宋体"/>
          <w:kern w:val="0"/>
          <w:szCs w:val="21"/>
        </w:rPr>
      </w:pPr>
      <w:r w:rsidRPr="002A2D54">
        <w:rPr>
          <w:i/>
          <w:iCs/>
          <w:kern w:val="0"/>
          <w:szCs w:val="21"/>
        </w:rPr>
        <w:t>m</w:t>
      </w:r>
      <w:r w:rsidRPr="002A2D54">
        <w:rPr>
          <w:rFonts w:cs="TimesNewRomanPSMT" w:hint="eastAsia"/>
          <w:kern w:val="0"/>
          <w:szCs w:val="21"/>
        </w:rPr>
        <w:t>——</w:t>
      </w:r>
      <w:r w:rsidRPr="002A2D54">
        <w:rPr>
          <w:rFonts w:cs="宋体" w:hint="eastAsia"/>
          <w:kern w:val="0"/>
          <w:szCs w:val="21"/>
        </w:rPr>
        <w:t>试样的质量，</w:t>
      </w:r>
      <w:r w:rsidRPr="002A2D54">
        <w:rPr>
          <w:rFonts w:cs="TimesNewRomanPSMT"/>
          <w:kern w:val="0"/>
          <w:szCs w:val="21"/>
        </w:rPr>
        <w:t>g</w:t>
      </w:r>
      <w:r w:rsidRPr="002A2D54">
        <w:rPr>
          <w:rFonts w:cs="宋体" w:hint="eastAsia"/>
          <w:kern w:val="0"/>
          <w:szCs w:val="21"/>
        </w:rPr>
        <w:t>。</w:t>
      </w:r>
    </w:p>
    <w:p w:rsidR="006C1A43" w:rsidRPr="002A2D54" w:rsidRDefault="006C1A43" w:rsidP="006C1A43">
      <w:pPr>
        <w:autoSpaceDE w:val="0"/>
        <w:autoSpaceDN w:val="0"/>
        <w:adjustRightInd w:val="0"/>
        <w:jc w:val="left"/>
        <w:rPr>
          <w:rFonts w:cs="宋体"/>
          <w:kern w:val="0"/>
          <w:szCs w:val="21"/>
        </w:rPr>
      </w:pPr>
      <w:r w:rsidRPr="002A2D54">
        <w:rPr>
          <w:rFonts w:cs="宋体" w:hint="eastAsia"/>
          <w:kern w:val="0"/>
          <w:szCs w:val="21"/>
        </w:rPr>
        <w:t>实验结果以平行测定结果的算术平均值为准。在重复性条件下获得的两次独立测定结果的绝对差值不大于算术平均值的</w:t>
      </w:r>
      <w:r w:rsidR="002A2D54" w:rsidRPr="002A2D54">
        <w:rPr>
          <w:rFonts w:cs="TimesNewRomanPSMT" w:hint="eastAsia"/>
          <w:kern w:val="0"/>
          <w:szCs w:val="21"/>
        </w:rPr>
        <w:t>5</w:t>
      </w:r>
      <w:r w:rsidRPr="002A2D54">
        <w:rPr>
          <w:rFonts w:cs="TimesNewRomanPSMT"/>
          <w:kern w:val="0"/>
          <w:szCs w:val="21"/>
        </w:rPr>
        <w:t xml:space="preserve"> %</w:t>
      </w:r>
      <w:r w:rsidRPr="002A2D54">
        <w:rPr>
          <w:rFonts w:cs="宋体" w:hint="eastAsia"/>
          <w:kern w:val="0"/>
          <w:szCs w:val="21"/>
        </w:rPr>
        <w:t>。</w:t>
      </w:r>
    </w:p>
    <w:p w:rsidR="004A76D1" w:rsidRPr="00626199" w:rsidRDefault="004A76D1" w:rsidP="006C1A43">
      <w:pPr>
        <w:autoSpaceDE w:val="0"/>
        <w:autoSpaceDN w:val="0"/>
        <w:adjustRightInd w:val="0"/>
        <w:jc w:val="left"/>
        <w:rPr>
          <w:rFonts w:cs="宋体"/>
          <w:kern w:val="0"/>
          <w:sz w:val="18"/>
          <w:szCs w:val="18"/>
        </w:rPr>
      </w:pPr>
      <w:r w:rsidRPr="00626199">
        <w:rPr>
          <w:rFonts w:cs="宋体" w:hint="eastAsia"/>
          <w:kern w:val="0"/>
          <w:sz w:val="18"/>
          <w:szCs w:val="18"/>
        </w:rPr>
        <w:t>注：</w:t>
      </w:r>
    </w:p>
    <w:p w:rsidR="004A76D1" w:rsidRPr="00626199" w:rsidRDefault="004A76D1" w:rsidP="004A76D1">
      <w:pPr>
        <w:pStyle w:val="affa"/>
        <w:numPr>
          <w:ilvl w:val="0"/>
          <w:numId w:val="4"/>
        </w:numPr>
        <w:autoSpaceDE w:val="0"/>
        <w:autoSpaceDN w:val="0"/>
        <w:adjustRightInd w:val="0"/>
        <w:ind w:firstLineChars="0"/>
        <w:jc w:val="left"/>
        <w:rPr>
          <w:kern w:val="0"/>
          <w:sz w:val="18"/>
          <w:szCs w:val="18"/>
        </w:rPr>
      </w:pPr>
      <w:r w:rsidRPr="00626199">
        <w:rPr>
          <w:rFonts w:cs="宋体" w:hint="eastAsia"/>
          <w:kern w:val="0"/>
          <w:sz w:val="18"/>
          <w:szCs w:val="18"/>
        </w:rPr>
        <w:t>在试样中可能会存在少量</w:t>
      </w:r>
      <w:r w:rsidRPr="00626199">
        <w:rPr>
          <w:rFonts w:hint="eastAsia"/>
          <w:kern w:val="0"/>
          <w:sz w:val="18"/>
          <w:szCs w:val="18"/>
        </w:rPr>
        <w:t>醋酸维生素</w:t>
      </w:r>
      <w:r w:rsidRPr="00626199">
        <w:rPr>
          <w:kern w:val="0"/>
          <w:sz w:val="18"/>
          <w:szCs w:val="18"/>
        </w:rPr>
        <w:t>A</w:t>
      </w:r>
      <w:r w:rsidRPr="00626199">
        <w:rPr>
          <w:rFonts w:hint="eastAsia"/>
          <w:kern w:val="0"/>
          <w:sz w:val="18"/>
          <w:szCs w:val="18"/>
        </w:rPr>
        <w:t>的顺</w:t>
      </w:r>
      <w:r w:rsidR="00F62171" w:rsidRPr="00626199">
        <w:rPr>
          <w:rFonts w:hint="eastAsia"/>
          <w:kern w:val="0"/>
          <w:sz w:val="18"/>
          <w:szCs w:val="18"/>
        </w:rPr>
        <w:t>式</w:t>
      </w:r>
      <w:r w:rsidRPr="00626199">
        <w:rPr>
          <w:rFonts w:hint="eastAsia"/>
          <w:kern w:val="0"/>
          <w:sz w:val="18"/>
          <w:szCs w:val="18"/>
        </w:rPr>
        <w:t>异构体，同样具有维生素</w:t>
      </w:r>
      <w:r w:rsidRPr="00626199">
        <w:rPr>
          <w:rFonts w:hint="eastAsia"/>
          <w:kern w:val="0"/>
          <w:sz w:val="18"/>
          <w:szCs w:val="18"/>
        </w:rPr>
        <w:t>A</w:t>
      </w:r>
      <w:r w:rsidRPr="00626199">
        <w:rPr>
          <w:rFonts w:hint="eastAsia"/>
          <w:kern w:val="0"/>
          <w:sz w:val="18"/>
          <w:szCs w:val="18"/>
        </w:rPr>
        <w:t>的效价，因此在计算时应将醋酸维生素</w:t>
      </w:r>
      <w:r w:rsidRPr="00626199">
        <w:rPr>
          <w:kern w:val="0"/>
          <w:sz w:val="18"/>
          <w:szCs w:val="18"/>
        </w:rPr>
        <w:t>A</w:t>
      </w:r>
      <w:r w:rsidRPr="00626199">
        <w:rPr>
          <w:rFonts w:hint="eastAsia"/>
          <w:kern w:val="0"/>
          <w:sz w:val="18"/>
          <w:szCs w:val="18"/>
        </w:rPr>
        <w:t>的顺</w:t>
      </w:r>
      <w:r w:rsidRPr="00626199">
        <w:rPr>
          <w:rFonts w:hint="eastAsia"/>
          <w:kern w:val="0"/>
          <w:sz w:val="18"/>
          <w:szCs w:val="18"/>
        </w:rPr>
        <w:t>-</w:t>
      </w:r>
      <w:r w:rsidRPr="00626199">
        <w:rPr>
          <w:rFonts w:hint="eastAsia"/>
          <w:kern w:val="0"/>
          <w:sz w:val="18"/>
          <w:szCs w:val="18"/>
        </w:rPr>
        <w:t>反异构体峰面积合并计算；</w:t>
      </w:r>
    </w:p>
    <w:p w:rsidR="004A76D1" w:rsidRPr="002A2D54" w:rsidRDefault="004A76D1" w:rsidP="004A76D1">
      <w:pPr>
        <w:pStyle w:val="affa"/>
        <w:numPr>
          <w:ilvl w:val="0"/>
          <w:numId w:val="4"/>
        </w:numPr>
        <w:autoSpaceDE w:val="0"/>
        <w:autoSpaceDN w:val="0"/>
        <w:adjustRightInd w:val="0"/>
        <w:ind w:firstLineChars="0"/>
        <w:jc w:val="left"/>
        <w:rPr>
          <w:szCs w:val="21"/>
        </w:rPr>
      </w:pPr>
      <w:r w:rsidRPr="00626199">
        <w:rPr>
          <w:rFonts w:hAnsi="宋体" w:hint="eastAsia"/>
          <w:sz w:val="18"/>
          <w:szCs w:val="18"/>
        </w:rPr>
        <w:t>对照品和试样的稀释液最后进样浓度应控制在仪器的线性范围内；</w:t>
      </w:r>
    </w:p>
    <w:p w:rsidR="007673A5" w:rsidRPr="00115F05" w:rsidRDefault="007673A5" w:rsidP="007673A5">
      <w:pPr>
        <w:pStyle w:val="a2"/>
        <w:spacing w:line="300" w:lineRule="auto"/>
        <w:ind w:left="0"/>
        <w:rPr>
          <w:rFonts w:cs="黑体"/>
          <w:szCs w:val="21"/>
        </w:rPr>
      </w:pPr>
      <w:r w:rsidRPr="00115F05">
        <w:rPr>
          <w:rFonts w:cs="黑体" w:hint="eastAsia"/>
          <w:szCs w:val="21"/>
        </w:rPr>
        <w:t>酸值的测定</w:t>
      </w:r>
    </w:p>
    <w:p w:rsidR="007673A5" w:rsidRDefault="007673A5" w:rsidP="007673A5">
      <w:pPr>
        <w:pStyle w:val="a3"/>
        <w:spacing w:line="300" w:lineRule="auto"/>
        <w:ind w:left="0" w:firstLine="0"/>
      </w:pPr>
      <w:r>
        <w:rPr>
          <w:rFonts w:hint="eastAsia"/>
        </w:rPr>
        <w:t>试剂和溶液</w:t>
      </w:r>
    </w:p>
    <w:p w:rsidR="00F52622" w:rsidRPr="002A2D54" w:rsidRDefault="0002277F" w:rsidP="00115F05">
      <w:pPr>
        <w:pStyle w:val="a4"/>
        <w:rPr>
          <w:rFonts w:ascii="Times New Roman" w:eastAsia="宋体" w:cs="黑体"/>
          <w:szCs w:val="21"/>
        </w:rPr>
      </w:pPr>
      <w:r w:rsidRPr="002A2D54">
        <w:rPr>
          <w:rFonts w:ascii="Times New Roman" w:eastAsia="宋体" w:cs="黑体" w:hint="eastAsia"/>
          <w:szCs w:val="21"/>
        </w:rPr>
        <w:t>95%</w:t>
      </w:r>
      <w:r w:rsidR="00F52622" w:rsidRPr="002A2D54">
        <w:rPr>
          <w:rFonts w:ascii="Times New Roman" w:eastAsia="宋体" w:hAnsiTheme="minorEastAsia" w:cs="黑体" w:hint="eastAsia"/>
          <w:szCs w:val="21"/>
        </w:rPr>
        <w:t>乙醇</w:t>
      </w:r>
      <w:r w:rsidR="0025470F">
        <w:rPr>
          <w:rFonts w:ascii="Times New Roman" w:eastAsia="宋体" w:hAnsiTheme="minorEastAsia" w:cs="黑体" w:hint="eastAsia"/>
          <w:szCs w:val="21"/>
        </w:rPr>
        <w:t>。</w:t>
      </w:r>
    </w:p>
    <w:p w:rsidR="00F52622" w:rsidRPr="002A2D54" w:rsidRDefault="0002277F" w:rsidP="00115F05">
      <w:pPr>
        <w:pStyle w:val="a4"/>
        <w:rPr>
          <w:rFonts w:ascii="Times New Roman" w:eastAsia="宋体" w:cs="黑体"/>
          <w:szCs w:val="21"/>
        </w:rPr>
      </w:pPr>
      <w:r w:rsidRPr="002A2D54">
        <w:rPr>
          <w:rFonts w:ascii="Times New Roman" w:eastAsia="宋体" w:hAnsiTheme="minorEastAsia" w:cs="黑体" w:hint="eastAsia"/>
          <w:szCs w:val="21"/>
        </w:rPr>
        <w:t>乙</w:t>
      </w:r>
      <w:r w:rsidR="00F52622" w:rsidRPr="002A2D54">
        <w:rPr>
          <w:rFonts w:ascii="Times New Roman" w:eastAsia="宋体" w:hAnsiTheme="minorEastAsia" w:cs="黑体" w:hint="eastAsia"/>
          <w:szCs w:val="21"/>
        </w:rPr>
        <w:t>醚</w:t>
      </w:r>
      <w:r w:rsidR="0025470F">
        <w:rPr>
          <w:rFonts w:ascii="Times New Roman" w:eastAsia="宋体" w:hAnsiTheme="minorEastAsia" w:cs="黑体" w:hint="eastAsia"/>
          <w:szCs w:val="21"/>
        </w:rPr>
        <w:t>。</w:t>
      </w:r>
    </w:p>
    <w:p w:rsidR="00115F05" w:rsidRPr="002A2D54" w:rsidRDefault="00F52622" w:rsidP="00115F05">
      <w:pPr>
        <w:pStyle w:val="a4"/>
        <w:rPr>
          <w:rFonts w:ascii="Times New Roman" w:eastAsia="宋体" w:cs="黑体"/>
          <w:szCs w:val="21"/>
        </w:rPr>
      </w:pPr>
      <w:r w:rsidRPr="002A2D54">
        <w:rPr>
          <w:rFonts w:ascii="Times New Roman" w:eastAsia="宋体" w:hAnsiTheme="minorEastAsia" w:cs="黑体" w:hint="eastAsia"/>
          <w:szCs w:val="21"/>
        </w:rPr>
        <w:t>氢氧化钾</w:t>
      </w:r>
      <w:r w:rsidRPr="002A2D54">
        <w:rPr>
          <w:rFonts w:ascii="Times New Roman" w:eastAsia="宋体" w:cs="黑体"/>
          <w:szCs w:val="21"/>
        </w:rPr>
        <w:t>-</w:t>
      </w:r>
      <w:r w:rsidRPr="002A2D54">
        <w:rPr>
          <w:rFonts w:ascii="Times New Roman" w:eastAsia="宋体" w:hAnsiTheme="minorEastAsia" w:cs="黑体" w:hint="eastAsia"/>
          <w:szCs w:val="21"/>
        </w:rPr>
        <w:t>乙醇标准滴定溶液：</w:t>
      </w:r>
      <w:r w:rsidRPr="002A2D54">
        <w:rPr>
          <w:rFonts w:ascii="Times New Roman" w:eastAsia="宋体" w:cs="黑体"/>
          <w:szCs w:val="21"/>
        </w:rPr>
        <w:t>c</w:t>
      </w:r>
      <w:r w:rsidRPr="002A2D54">
        <w:rPr>
          <w:rFonts w:ascii="Times New Roman" w:eastAsia="宋体" w:hAnsiTheme="minorEastAsia" w:cs="黑体" w:hint="eastAsia"/>
          <w:szCs w:val="21"/>
        </w:rPr>
        <w:t>（</w:t>
      </w:r>
      <w:r w:rsidRPr="002A2D54">
        <w:rPr>
          <w:rFonts w:ascii="Times New Roman" w:eastAsia="宋体" w:cs="黑体"/>
          <w:szCs w:val="21"/>
        </w:rPr>
        <w:t>KOH</w:t>
      </w:r>
      <w:r w:rsidRPr="002A2D54">
        <w:rPr>
          <w:rFonts w:ascii="Times New Roman" w:eastAsia="宋体" w:hAnsiTheme="minorEastAsia" w:cs="黑体" w:hint="eastAsia"/>
          <w:szCs w:val="21"/>
        </w:rPr>
        <w:t>）</w:t>
      </w:r>
      <w:r w:rsidRPr="002A2D54">
        <w:rPr>
          <w:rFonts w:ascii="Times New Roman" w:eastAsia="宋体" w:cs="黑体"/>
          <w:szCs w:val="21"/>
        </w:rPr>
        <w:t xml:space="preserve">=0.1 </w:t>
      </w:r>
      <w:proofErr w:type="spellStart"/>
      <w:r w:rsidRPr="002A2D54">
        <w:rPr>
          <w:rFonts w:ascii="Times New Roman" w:eastAsia="宋体" w:cs="黑体"/>
          <w:szCs w:val="21"/>
        </w:rPr>
        <w:t>mol</w:t>
      </w:r>
      <w:proofErr w:type="spellEnd"/>
      <w:r w:rsidRPr="002A2D54">
        <w:rPr>
          <w:rFonts w:ascii="Times New Roman" w:eastAsia="宋体" w:cs="黑体"/>
          <w:szCs w:val="21"/>
        </w:rPr>
        <w:t>/L</w:t>
      </w:r>
      <w:r w:rsidR="001F38BB" w:rsidRPr="002A2D54">
        <w:rPr>
          <w:rFonts w:ascii="Times New Roman" w:eastAsia="宋体" w:hAnsiTheme="minorEastAsia" w:cs="黑体" w:hint="eastAsia"/>
          <w:szCs w:val="21"/>
        </w:rPr>
        <w:t>（使用前需标定）</w:t>
      </w:r>
      <w:r w:rsidR="0025470F">
        <w:rPr>
          <w:rFonts w:ascii="Times New Roman" w:eastAsia="宋体" w:hAnsiTheme="minorEastAsia" w:cs="黑体" w:hint="eastAsia"/>
          <w:szCs w:val="21"/>
        </w:rPr>
        <w:t>。</w:t>
      </w:r>
    </w:p>
    <w:p w:rsidR="0002277F" w:rsidRPr="002A2D54" w:rsidRDefault="0002277F" w:rsidP="0002277F">
      <w:pPr>
        <w:pStyle w:val="a4"/>
        <w:rPr>
          <w:rFonts w:ascii="Times New Roman" w:eastAsia="宋体"/>
        </w:rPr>
      </w:pPr>
      <w:r w:rsidRPr="002A2D54">
        <w:rPr>
          <w:rFonts w:ascii="Times New Roman" w:eastAsia="宋体" w:hAnsiTheme="minorEastAsia" w:cs="黑体" w:hint="eastAsia"/>
          <w:szCs w:val="21"/>
        </w:rPr>
        <w:t>乙醚与</w:t>
      </w:r>
      <w:r w:rsidRPr="002A2D54">
        <w:rPr>
          <w:rFonts w:ascii="Times New Roman" w:eastAsia="宋体" w:cs="黑体" w:hint="eastAsia"/>
          <w:szCs w:val="21"/>
        </w:rPr>
        <w:t>95%</w:t>
      </w:r>
      <w:r w:rsidRPr="002A2D54">
        <w:rPr>
          <w:rFonts w:ascii="Times New Roman" w:eastAsia="宋体" w:hAnsiTheme="minorEastAsia" w:cs="黑体" w:hint="eastAsia"/>
          <w:szCs w:val="21"/>
        </w:rPr>
        <w:t>乙醇混合液（</w:t>
      </w:r>
      <w:r w:rsidRPr="002A2D54">
        <w:rPr>
          <w:rFonts w:ascii="Times New Roman" w:eastAsia="宋体" w:cs="黑体" w:hint="eastAsia"/>
          <w:szCs w:val="21"/>
        </w:rPr>
        <w:t>1</w:t>
      </w:r>
      <w:r w:rsidRPr="002A2D54">
        <w:rPr>
          <w:rFonts w:ascii="Times New Roman" w:eastAsia="宋体" w:hAnsiTheme="minorEastAsia" w:cs="黑体" w:hint="eastAsia"/>
          <w:szCs w:val="21"/>
        </w:rPr>
        <w:t>：</w:t>
      </w:r>
      <w:r w:rsidRPr="002A2D54">
        <w:rPr>
          <w:rFonts w:ascii="Times New Roman" w:eastAsia="宋体" w:cs="黑体" w:hint="eastAsia"/>
          <w:szCs w:val="21"/>
        </w:rPr>
        <w:t>1</w:t>
      </w:r>
      <w:r w:rsidRPr="002A2D54">
        <w:rPr>
          <w:rFonts w:ascii="Times New Roman" w:eastAsia="宋体" w:hAnsiTheme="minorEastAsia" w:cs="黑体" w:hint="eastAsia"/>
          <w:szCs w:val="21"/>
        </w:rPr>
        <w:t>）：将乙醚与</w:t>
      </w:r>
      <w:r w:rsidRPr="002A2D54">
        <w:rPr>
          <w:rFonts w:ascii="Times New Roman" w:eastAsia="宋体" w:cs="黑体" w:hint="eastAsia"/>
          <w:szCs w:val="21"/>
        </w:rPr>
        <w:t>95%</w:t>
      </w:r>
      <w:r w:rsidRPr="002A2D54">
        <w:rPr>
          <w:rFonts w:ascii="Times New Roman" w:eastAsia="宋体" w:hAnsiTheme="minorEastAsia" w:cs="黑体" w:hint="eastAsia"/>
          <w:szCs w:val="21"/>
        </w:rPr>
        <w:t>乙醇等体积混合。使用前，需加入</w:t>
      </w:r>
      <w:r w:rsidRPr="002A2D54">
        <w:rPr>
          <w:rFonts w:ascii="Times New Roman" w:eastAsia="宋体" w:cs="黑体" w:hint="eastAsia"/>
          <w:szCs w:val="21"/>
        </w:rPr>
        <w:t>3-5</w:t>
      </w:r>
      <w:r w:rsidRPr="002A2D54">
        <w:rPr>
          <w:rFonts w:ascii="Times New Roman" w:eastAsia="宋体" w:hAnsiTheme="minorEastAsia" w:cs="黑体" w:hint="eastAsia"/>
          <w:szCs w:val="21"/>
        </w:rPr>
        <w:t>滴酚酞指示剂，滴加</w:t>
      </w:r>
      <w:r w:rsidRPr="002A2D54">
        <w:rPr>
          <w:rFonts w:ascii="Times New Roman" w:eastAsia="宋体" w:cs="黑体" w:hint="eastAsia"/>
          <w:szCs w:val="21"/>
        </w:rPr>
        <w:t xml:space="preserve">0.1 </w:t>
      </w:r>
      <w:proofErr w:type="spellStart"/>
      <w:r w:rsidRPr="002A2D54">
        <w:rPr>
          <w:rFonts w:ascii="Times New Roman" w:eastAsia="宋体" w:cs="黑体" w:hint="eastAsia"/>
          <w:szCs w:val="21"/>
        </w:rPr>
        <w:t>mol</w:t>
      </w:r>
      <w:proofErr w:type="spellEnd"/>
      <w:r w:rsidRPr="002A2D54">
        <w:rPr>
          <w:rFonts w:ascii="Times New Roman" w:eastAsia="宋体" w:cs="黑体" w:hint="eastAsia"/>
          <w:szCs w:val="21"/>
        </w:rPr>
        <w:t xml:space="preserve">/L </w:t>
      </w:r>
      <w:r w:rsidRPr="002A2D54">
        <w:rPr>
          <w:rFonts w:ascii="Times New Roman" w:eastAsia="宋体" w:hAnsiTheme="minorEastAsia" w:cs="黑体" w:hint="eastAsia"/>
          <w:szCs w:val="21"/>
        </w:rPr>
        <w:t>氢氧化钾乙醇液至微显粉红色，保持</w:t>
      </w:r>
      <w:r w:rsidRPr="002A2D54">
        <w:rPr>
          <w:rFonts w:ascii="Times New Roman" w:eastAsia="宋体" w:cs="黑体" w:hint="eastAsia"/>
          <w:szCs w:val="21"/>
        </w:rPr>
        <w:t>30</w:t>
      </w:r>
      <w:r w:rsidRPr="002A2D54">
        <w:rPr>
          <w:rFonts w:ascii="Times New Roman" w:eastAsia="宋体" w:hAnsiTheme="minorEastAsia" w:cs="黑体" w:hint="eastAsia"/>
          <w:szCs w:val="21"/>
        </w:rPr>
        <w:t>秒不消失。</w:t>
      </w:r>
    </w:p>
    <w:p w:rsidR="007673A5" w:rsidRPr="002A2D54" w:rsidRDefault="0002277F" w:rsidP="00115F05">
      <w:pPr>
        <w:pStyle w:val="a4"/>
        <w:rPr>
          <w:rFonts w:ascii="Times New Roman" w:eastAsia="宋体" w:cs="黑体"/>
          <w:szCs w:val="21"/>
        </w:rPr>
      </w:pPr>
      <w:r w:rsidRPr="002A2D54">
        <w:rPr>
          <w:rFonts w:ascii="Times New Roman" w:eastAsia="宋体" w:hAnsiTheme="minorEastAsia" w:cs="黑体" w:hint="eastAsia"/>
          <w:szCs w:val="21"/>
        </w:rPr>
        <w:t>酚酞指示液</w:t>
      </w:r>
      <w:r w:rsidR="00F52622" w:rsidRPr="002A2D54">
        <w:rPr>
          <w:rFonts w:ascii="Times New Roman" w:eastAsia="宋体" w:hAnsiTheme="minorEastAsia" w:cs="黑体" w:hint="eastAsia"/>
          <w:szCs w:val="21"/>
        </w:rPr>
        <w:t>：</w:t>
      </w:r>
      <w:r w:rsidR="00F52622" w:rsidRPr="002A2D54">
        <w:rPr>
          <w:rFonts w:ascii="Times New Roman" w:eastAsia="宋体" w:cs="黑体"/>
          <w:szCs w:val="21"/>
        </w:rPr>
        <w:t>10 g/L</w:t>
      </w:r>
      <w:r w:rsidR="00F52622" w:rsidRPr="002A2D54">
        <w:rPr>
          <w:rFonts w:ascii="Times New Roman" w:eastAsia="宋体" w:hAnsiTheme="minorEastAsia" w:cs="黑体" w:hint="eastAsia"/>
          <w:szCs w:val="21"/>
        </w:rPr>
        <w:t>。</w:t>
      </w:r>
    </w:p>
    <w:p w:rsidR="007673A5" w:rsidRPr="002A2D54" w:rsidRDefault="007673A5" w:rsidP="007673A5">
      <w:pPr>
        <w:pStyle w:val="a3"/>
        <w:spacing w:line="300" w:lineRule="auto"/>
        <w:ind w:left="0" w:firstLine="0"/>
        <w:rPr>
          <w:rFonts w:ascii="Times New Roman" w:eastAsia="宋体"/>
        </w:rPr>
      </w:pPr>
      <w:r w:rsidRPr="002A2D54">
        <w:rPr>
          <w:rFonts w:ascii="Times New Roman" w:eastAsia="宋体" w:hint="eastAsia"/>
        </w:rPr>
        <w:t>分析步骤</w:t>
      </w:r>
    </w:p>
    <w:p w:rsidR="0002277F" w:rsidRPr="002A2D54" w:rsidRDefault="007673A5" w:rsidP="0002277F">
      <w:r w:rsidRPr="002A2D54">
        <w:rPr>
          <w:rFonts w:hint="eastAsia"/>
          <w:szCs w:val="21"/>
        </w:rPr>
        <w:tab/>
      </w:r>
      <w:r w:rsidR="005441FB" w:rsidRPr="002A2D54">
        <w:rPr>
          <w:rFonts w:cs="宋体" w:hint="eastAsia"/>
          <w:kern w:val="0"/>
          <w:szCs w:val="21"/>
        </w:rPr>
        <w:t>准确称取约</w:t>
      </w:r>
      <w:r w:rsidR="00A05C67" w:rsidRPr="002A2D54">
        <w:rPr>
          <w:rFonts w:cs="TimesNewRomanPSMT" w:hint="eastAsia"/>
          <w:kern w:val="0"/>
          <w:szCs w:val="21"/>
        </w:rPr>
        <w:t>5</w:t>
      </w:r>
      <w:r w:rsidR="005441FB" w:rsidRPr="002A2D54">
        <w:rPr>
          <w:rFonts w:cs="TimesNewRomanPSMT"/>
          <w:kern w:val="0"/>
          <w:szCs w:val="21"/>
        </w:rPr>
        <w:t xml:space="preserve"> g</w:t>
      </w:r>
      <w:r w:rsidR="005441FB" w:rsidRPr="002A2D54">
        <w:rPr>
          <w:rFonts w:cs="宋体" w:hint="eastAsia"/>
          <w:kern w:val="0"/>
          <w:szCs w:val="21"/>
        </w:rPr>
        <w:t>试样</w:t>
      </w:r>
      <w:r w:rsidR="0002277F" w:rsidRPr="002A2D54">
        <w:rPr>
          <w:rFonts w:cs="宋体" w:hint="eastAsia"/>
          <w:kern w:val="0"/>
          <w:szCs w:val="21"/>
        </w:rPr>
        <w:t>（</w:t>
      </w:r>
      <w:r w:rsidR="005441FB" w:rsidRPr="002A2D54">
        <w:rPr>
          <w:rFonts w:cs="宋体" w:hint="eastAsia"/>
          <w:kern w:val="0"/>
          <w:szCs w:val="21"/>
        </w:rPr>
        <w:t>精确到</w:t>
      </w:r>
      <w:r w:rsidR="005441FB" w:rsidRPr="002A2D54">
        <w:rPr>
          <w:rFonts w:cs="TimesNewRomanPSMT"/>
          <w:kern w:val="0"/>
          <w:szCs w:val="21"/>
        </w:rPr>
        <w:t>0.001 g</w:t>
      </w:r>
      <w:r w:rsidR="0002277F" w:rsidRPr="002A2D54">
        <w:rPr>
          <w:rFonts w:hAnsi="宋体" w:cs="宋体" w:hint="eastAsia"/>
          <w:kern w:val="0"/>
          <w:szCs w:val="21"/>
        </w:rPr>
        <w:t>）</w:t>
      </w:r>
      <w:r w:rsidR="0002277F" w:rsidRPr="002A2D54">
        <w:rPr>
          <w:rFonts w:hint="eastAsia"/>
        </w:rPr>
        <w:t>于</w:t>
      </w:r>
      <w:r w:rsidR="0002277F" w:rsidRPr="002A2D54">
        <w:rPr>
          <w:rFonts w:hint="eastAsia"/>
        </w:rPr>
        <w:t xml:space="preserve">250 </w:t>
      </w:r>
      <w:r w:rsidR="00F62171" w:rsidRPr="002A2D54">
        <w:rPr>
          <w:rFonts w:hint="eastAsia"/>
        </w:rPr>
        <w:t>mL</w:t>
      </w:r>
      <w:r w:rsidR="0002277F" w:rsidRPr="002A2D54">
        <w:rPr>
          <w:rFonts w:hint="eastAsia"/>
        </w:rPr>
        <w:t>带塞锥形瓶中，加入</w:t>
      </w:r>
      <w:r w:rsidR="0002277F" w:rsidRPr="002A2D54">
        <w:rPr>
          <w:rFonts w:hint="eastAsia"/>
        </w:rPr>
        <w:t xml:space="preserve">100 </w:t>
      </w:r>
      <w:r w:rsidR="00F62171" w:rsidRPr="002A2D54">
        <w:rPr>
          <w:rFonts w:hint="eastAsia"/>
        </w:rPr>
        <w:t>mL</w:t>
      </w:r>
      <w:r w:rsidR="0002277F" w:rsidRPr="002A2D54">
        <w:rPr>
          <w:rFonts w:hint="eastAsia"/>
        </w:rPr>
        <w:t>乙醚与</w:t>
      </w:r>
      <w:r w:rsidR="0002277F" w:rsidRPr="002A2D54">
        <w:rPr>
          <w:rFonts w:hint="eastAsia"/>
        </w:rPr>
        <w:t>95%</w:t>
      </w:r>
      <w:r w:rsidR="0002277F" w:rsidRPr="002A2D54">
        <w:rPr>
          <w:rFonts w:hint="eastAsia"/>
        </w:rPr>
        <w:t>乙醇混合液（</w:t>
      </w:r>
      <w:r w:rsidR="0002277F" w:rsidRPr="002A2D54">
        <w:rPr>
          <w:rFonts w:hint="eastAsia"/>
        </w:rPr>
        <w:t>1</w:t>
      </w:r>
      <w:r w:rsidR="0002277F" w:rsidRPr="002A2D54">
        <w:rPr>
          <w:rFonts w:hint="eastAsia"/>
        </w:rPr>
        <w:t>：</w:t>
      </w:r>
      <w:r w:rsidR="0002277F" w:rsidRPr="002A2D54">
        <w:rPr>
          <w:rFonts w:hint="eastAsia"/>
        </w:rPr>
        <w:t>1</w:t>
      </w:r>
      <w:r w:rsidR="0002277F" w:rsidRPr="002A2D54">
        <w:rPr>
          <w:rFonts w:hint="eastAsia"/>
        </w:rPr>
        <w:t>），盖上塞子轻摇至试样完全溶解。如需要，可加热溶解。加入</w:t>
      </w:r>
      <w:r w:rsidR="0002277F" w:rsidRPr="002A2D54">
        <w:rPr>
          <w:rFonts w:hint="eastAsia"/>
        </w:rPr>
        <w:t>3-5</w:t>
      </w:r>
      <w:r w:rsidR="0002277F" w:rsidRPr="002A2D54">
        <w:rPr>
          <w:rFonts w:hint="eastAsia"/>
        </w:rPr>
        <w:t>滴酚酞指示剂，用</w:t>
      </w:r>
      <w:r w:rsidR="0002277F" w:rsidRPr="002A2D54">
        <w:rPr>
          <w:rFonts w:hint="eastAsia"/>
        </w:rPr>
        <w:t xml:space="preserve">0.1 </w:t>
      </w:r>
      <w:proofErr w:type="spellStart"/>
      <w:r w:rsidR="0002277F" w:rsidRPr="002A2D54">
        <w:rPr>
          <w:rFonts w:hint="eastAsia"/>
        </w:rPr>
        <w:t>mol</w:t>
      </w:r>
      <w:proofErr w:type="spellEnd"/>
      <w:r w:rsidR="0002277F" w:rsidRPr="002A2D54">
        <w:rPr>
          <w:rFonts w:hint="eastAsia"/>
        </w:rPr>
        <w:t xml:space="preserve">/L </w:t>
      </w:r>
      <w:r w:rsidR="0002277F" w:rsidRPr="002A2D54">
        <w:rPr>
          <w:rFonts w:hint="eastAsia"/>
        </w:rPr>
        <w:t>氢氧化钾乙醇液对上述试样液进行滴定，逐渐地、不间断地滴入滴定液，同时不停地摇动均匀，至微显粉红色，保持</w:t>
      </w:r>
      <w:r w:rsidR="0002277F" w:rsidRPr="002A2D54">
        <w:rPr>
          <w:rFonts w:hint="eastAsia"/>
        </w:rPr>
        <w:t xml:space="preserve">30 </w:t>
      </w:r>
      <w:r w:rsidR="008E1AEE" w:rsidRPr="002A2D54">
        <w:rPr>
          <w:rFonts w:hint="eastAsia"/>
        </w:rPr>
        <w:t>秒</w:t>
      </w:r>
      <w:r w:rsidR="0002277F" w:rsidRPr="002A2D54">
        <w:rPr>
          <w:rFonts w:hint="eastAsia"/>
        </w:rPr>
        <w:t>不消失，即为终点</w:t>
      </w:r>
      <w:r w:rsidR="008E1AEE" w:rsidRPr="002A2D54">
        <w:rPr>
          <w:rFonts w:hint="eastAsia"/>
        </w:rPr>
        <w:t>；如溶液本身颜色较深，可在接近滴定时，加入</w:t>
      </w:r>
      <w:r w:rsidR="008E1AEE" w:rsidRPr="002A2D54">
        <w:rPr>
          <w:rFonts w:hint="eastAsia"/>
        </w:rPr>
        <w:t>10</w:t>
      </w:r>
      <w:r w:rsidR="00F62171" w:rsidRPr="002A2D54">
        <w:rPr>
          <w:rFonts w:hint="eastAsia"/>
        </w:rPr>
        <w:t>mL</w:t>
      </w:r>
      <w:r w:rsidR="008E1AEE" w:rsidRPr="002A2D54">
        <w:rPr>
          <w:rFonts w:hint="eastAsia"/>
        </w:rPr>
        <w:t>饱和氯化钠溶液，观察水层颜色变化至微显粉红色，保持</w:t>
      </w:r>
      <w:r w:rsidR="008E1AEE" w:rsidRPr="002A2D54">
        <w:rPr>
          <w:rFonts w:hint="eastAsia"/>
        </w:rPr>
        <w:t xml:space="preserve">30 </w:t>
      </w:r>
      <w:r w:rsidR="008E1AEE" w:rsidRPr="002A2D54">
        <w:rPr>
          <w:rFonts w:hint="eastAsia"/>
        </w:rPr>
        <w:t>秒不消失，即为终点。</w:t>
      </w:r>
    </w:p>
    <w:p w:rsidR="007673A5" w:rsidRPr="002A2D54" w:rsidRDefault="007673A5" w:rsidP="00E40786">
      <w:pPr>
        <w:pStyle w:val="a3"/>
        <w:spacing w:line="300" w:lineRule="auto"/>
        <w:ind w:left="0" w:firstLine="0"/>
        <w:rPr>
          <w:rFonts w:ascii="Times New Roman" w:eastAsia="宋体"/>
        </w:rPr>
      </w:pPr>
      <w:r w:rsidRPr="002A2D54">
        <w:rPr>
          <w:rFonts w:ascii="Times New Roman" w:eastAsia="宋体" w:hint="eastAsia"/>
        </w:rPr>
        <w:t>结果计算</w:t>
      </w:r>
    </w:p>
    <w:p w:rsidR="00AC141F" w:rsidRPr="002A2D54" w:rsidRDefault="00AC141F" w:rsidP="007057A2">
      <w:pPr>
        <w:ind w:firstLineChars="200" w:firstLine="420"/>
        <w:rPr>
          <w:rFonts w:cs="宋体"/>
          <w:kern w:val="0"/>
          <w:szCs w:val="21"/>
        </w:rPr>
      </w:pPr>
      <w:r w:rsidRPr="002A2D54">
        <w:rPr>
          <w:rFonts w:cs="宋体" w:hint="eastAsia"/>
          <w:kern w:val="0"/>
          <w:szCs w:val="21"/>
        </w:rPr>
        <w:t>酸值（以</w:t>
      </w:r>
      <w:r w:rsidRPr="002A2D54">
        <w:rPr>
          <w:rFonts w:cs="TimesNewRomanPSMT"/>
          <w:kern w:val="0"/>
          <w:szCs w:val="21"/>
        </w:rPr>
        <w:t>KOH</w:t>
      </w:r>
      <w:r w:rsidRPr="002A2D54">
        <w:rPr>
          <w:rFonts w:cs="宋体" w:hint="eastAsia"/>
          <w:kern w:val="0"/>
          <w:szCs w:val="21"/>
        </w:rPr>
        <w:t>计）</w:t>
      </w:r>
      <w:r w:rsidRPr="002A2D54">
        <w:rPr>
          <w:i/>
          <w:iCs/>
          <w:kern w:val="0"/>
          <w:szCs w:val="21"/>
        </w:rPr>
        <w:t>w</w:t>
      </w:r>
      <w:r w:rsidRPr="002A2D54">
        <w:rPr>
          <w:rFonts w:cs="TimesNewRomanPSMT"/>
          <w:kern w:val="0"/>
          <w:sz w:val="14"/>
          <w:szCs w:val="14"/>
        </w:rPr>
        <w:t>3</w:t>
      </w:r>
      <w:r w:rsidRPr="002A2D54">
        <w:rPr>
          <w:rFonts w:cs="宋体" w:hint="eastAsia"/>
          <w:kern w:val="0"/>
          <w:szCs w:val="21"/>
        </w:rPr>
        <w:t>以毫克每克（</w:t>
      </w:r>
      <w:r w:rsidRPr="002A2D54">
        <w:rPr>
          <w:rFonts w:cs="TimesNewRomanPSMT"/>
          <w:kern w:val="0"/>
          <w:szCs w:val="21"/>
        </w:rPr>
        <w:t>mg/g</w:t>
      </w:r>
      <w:r w:rsidRPr="002A2D54">
        <w:rPr>
          <w:rFonts w:cs="宋体" w:hint="eastAsia"/>
          <w:kern w:val="0"/>
          <w:szCs w:val="21"/>
        </w:rPr>
        <w:t>）计，按公式（</w:t>
      </w:r>
      <w:r w:rsidRPr="002A2D54">
        <w:rPr>
          <w:rFonts w:cs="TimesNewRomanPSMT"/>
          <w:kern w:val="0"/>
          <w:szCs w:val="21"/>
        </w:rPr>
        <w:t>A.3</w:t>
      </w:r>
      <w:r w:rsidRPr="002A2D54">
        <w:rPr>
          <w:rFonts w:cs="宋体" w:hint="eastAsia"/>
          <w:kern w:val="0"/>
          <w:szCs w:val="21"/>
        </w:rPr>
        <w:t>）计算：</w:t>
      </w:r>
    </w:p>
    <w:p w:rsidR="005D74FF" w:rsidRPr="002A2D54" w:rsidRDefault="005D74FF" w:rsidP="00357636">
      <w:pPr>
        <w:jc w:val="right"/>
      </w:pPr>
      <w:r w:rsidRPr="002A2D54">
        <w:rPr>
          <w:position w:val="-24"/>
        </w:rPr>
        <w:object w:dxaOrig="1480" w:dyaOrig="620">
          <v:shape id="_x0000_i1027" type="#_x0000_t75" style="width:74.25pt;height:31.5pt" o:ole="">
            <v:imagedata r:id="rId20" o:title=""/>
          </v:shape>
          <o:OLEObject Type="Embed" ProgID="Equation.DSMT4" ShapeID="_x0000_i1027" DrawAspect="Content" ObjectID="_1514198995" r:id="rId21"/>
        </w:object>
      </w:r>
      <w:r w:rsidRPr="002A2D54">
        <w:rPr>
          <w:rFonts w:hint="eastAsia"/>
        </w:rPr>
        <w:t>……</w:t>
      </w:r>
      <w:proofErr w:type="gramStart"/>
      <w:r w:rsidR="00357636" w:rsidRPr="002A2D54">
        <w:rPr>
          <w:rFonts w:hint="eastAsia"/>
        </w:rPr>
        <w:t>………………………………………………</w:t>
      </w:r>
      <w:r w:rsidRPr="002A2D54">
        <w:rPr>
          <w:rFonts w:hint="eastAsia"/>
        </w:rPr>
        <w:t>…</w:t>
      </w:r>
      <w:proofErr w:type="gramEnd"/>
      <w:r w:rsidR="00357636" w:rsidRPr="002A2D54">
        <w:rPr>
          <w:rFonts w:cs="宋体" w:hint="eastAsia"/>
          <w:kern w:val="0"/>
          <w:szCs w:val="21"/>
        </w:rPr>
        <w:t>（</w:t>
      </w:r>
      <w:r w:rsidR="00357636" w:rsidRPr="002A2D54">
        <w:rPr>
          <w:rFonts w:cs="TimesNewRomanPSMT"/>
          <w:kern w:val="0"/>
          <w:szCs w:val="21"/>
        </w:rPr>
        <w:t>A.3</w:t>
      </w:r>
      <w:r w:rsidR="00357636" w:rsidRPr="002A2D54">
        <w:rPr>
          <w:rFonts w:cs="宋体" w:hint="eastAsia"/>
          <w:kern w:val="0"/>
          <w:szCs w:val="21"/>
        </w:rPr>
        <w:t>）</w:t>
      </w:r>
    </w:p>
    <w:p w:rsidR="00AC141F" w:rsidRPr="002A2D54" w:rsidRDefault="00AC141F" w:rsidP="00AC141F">
      <w:pPr>
        <w:autoSpaceDE w:val="0"/>
        <w:autoSpaceDN w:val="0"/>
        <w:adjustRightInd w:val="0"/>
        <w:jc w:val="left"/>
        <w:rPr>
          <w:rFonts w:cs="宋体"/>
          <w:kern w:val="0"/>
          <w:szCs w:val="21"/>
        </w:rPr>
      </w:pPr>
      <w:r w:rsidRPr="002A2D54">
        <w:rPr>
          <w:rFonts w:cs="宋体" w:hint="eastAsia"/>
          <w:kern w:val="0"/>
          <w:szCs w:val="21"/>
        </w:rPr>
        <w:t>式中：</w:t>
      </w:r>
    </w:p>
    <w:p w:rsidR="00AC141F" w:rsidRPr="002A2D54" w:rsidRDefault="00AC141F" w:rsidP="008D4272">
      <w:pPr>
        <w:autoSpaceDE w:val="0"/>
        <w:autoSpaceDN w:val="0"/>
        <w:adjustRightInd w:val="0"/>
        <w:ind w:firstLineChars="150" w:firstLine="315"/>
        <w:jc w:val="left"/>
        <w:rPr>
          <w:rFonts w:cs="宋体"/>
          <w:kern w:val="0"/>
          <w:szCs w:val="21"/>
        </w:rPr>
      </w:pPr>
      <w:r w:rsidRPr="002A2D54">
        <w:rPr>
          <w:i/>
          <w:iCs/>
          <w:kern w:val="0"/>
          <w:szCs w:val="21"/>
        </w:rPr>
        <w:t>V</w:t>
      </w:r>
      <w:r w:rsidRPr="002A2D54">
        <w:rPr>
          <w:rFonts w:cs="TimesNewRomanPSMT" w:hint="eastAsia"/>
          <w:kern w:val="0"/>
          <w:szCs w:val="21"/>
        </w:rPr>
        <w:t>——</w:t>
      </w:r>
      <w:r w:rsidRPr="002A2D54">
        <w:rPr>
          <w:rFonts w:cs="宋体" w:hint="eastAsia"/>
          <w:kern w:val="0"/>
          <w:szCs w:val="21"/>
        </w:rPr>
        <w:t>试样所消耗氢氧化钾</w:t>
      </w:r>
      <w:r w:rsidRPr="002A2D54">
        <w:rPr>
          <w:rFonts w:cs="TimesNewRomanPSMT"/>
          <w:kern w:val="0"/>
          <w:szCs w:val="21"/>
        </w:rPr>
        <w:t>-</w:t>
      </w:r>
      <w:r w:rsidRPr="002A2D54">
        <w:rPr>
          <w:rFonts w:cs="宋体" w:hint="eastAsia"/>
          <w:kern w:val="0"/>
          <w:szCs w:val="21"/>
        </w:rPr>
        <w:t>乙醇标准滴定溶液的体积，</w:t>
      </w:r>
      <w:r w:rsidR="00F62171" w:rsidRPr="002A2D54">
        <w:rPr>
          <w:rFonts w:cs="TimesNewRomanPSMT"/>
          <w:kern w:val="0"/>
          <w:szCs w:val="21"/>
        </w:rPr>
        <w:t>mL</w:t>
      </w:r>
      <w:r w:rsidRPr="002A2D54">
        <w:rPr>
          <w:rFonts w:cs="宋体" w:hint="eastAsia"/>
          <w:kern w:val="0"/>
          <w:szCs w:val="21"/>
        </w:rPr>
        <w:t>；</w:t>
      </w:r>
    </w:p>
    <w:p w:rsidR="00AC141F" w:rsidRPr="002A2D54" w:rsidRDefault="00AC141F" w:rsidP="008D4272">
      <w:pPr>
        <w:autoSpaceDE w:val="0"/>
        <w:autoSpaceDN w:val="0"/>
        <w:adjustRightInd w:val="0"/>
        <w:ind w:firstLineChars="150" w:firstLine="315"/>
        <w:jc w:val="left"/>
        <w:rPr>
          <w:rFonts w:cs="宋体"/>
          <w:kern w:val="0"/>
          <w:szCs w:val="21"/>
        </w:rPr>
      </w:pPr>
      <w:r w:rsidRPr="002A2D54">
        <w:rPr>
          <w:i/>
          <w:iCs/>
          <w:kern w:val="0"/>
          <w:szCs w:val="21"/>
        </w:rPr>
        <w:t>c</w:t>
      </w:r>
      <w:r w:rsidRPr="002A2D54">
        <w:rPr>
          <w:rFonts w:cs="TimesNewRomanPSMT" w:hint="eastAsia"/>
          <w:kern w:val="0"/>
          <w:szCs w:val="21"/>
        </w:rPr>
        <w:t>——</w:t>
      </w:r>
      <w:r w:rsidRPr="002A2D54">
        <w:rPr>
          <w:rFonts w:cs="宋体" w:hint="eastAsia"/>
          <w:kern w:val="0"/>
          <w:szCs w:val="21"/>
        </w:rPr>
        <w:t>氢氧化钾</w:t>
      </w:r>
      <w:r w:rsidRPr="002A2D54">
        <w:rPr>
          <w:rFonts w:cs="TimesNewRomanPSMT"/>
          <w:kern w:val="0"/>
          <w:szCs w:val="21"/>
        </w:rPr>
        <w:t>-</w:t>
      </w:r>
      <w:r w:rsidRPr="002A2D54">
        <w:rPr>
          <w:rFonts w:cs="宋体" w:hint="eastAsia"/>
          <w:kern w:val="0"/>
          <w:szCs w:val="21"/>
        </w:rPr>
        <w:t>乙醇标准滴定溶液的实际浓度，</w:t>
      </w:r>
      <w:proofErr w:type="spellStart"/>
      <w:r w:rsidRPr="002A2D54">
        <w:rPr>
          <w:rFonts w:cs="TimesNewRomanPSMT"/>
          <w:kern w:val="0"/>
          <w:szCs w:val="21"/>
        </w:rPr>
        <w:t>mol</w:t>
      </w:r>
      <w:proofErr w:type="spellEnd"/>
      <w:r w:rsidRPr="002A2D54">
        <w:rPr>
          <w:rFonts w:cs="TimesNewRomanPSMT"/>
          <w:kern w:val="0"/>
          <w:szCs w:val="21"/>
        </w:rPr>
        <w:t>/L</w:t>
      </w:r>
      <w:r w:rsidRPr="002A2D54">
        <w:rPr>
          <w:rFonts w:cs="宋体" w:hint="eastAsia"/>
          <w:kern w:val="0"/>
          <w:szCs w:val="21"/>
        </w:rPr>
        <w:t>；</w:t>
      </w:r>
    </w:p>
    <w:p w:rsidR="00AC141F" w:rsidRPr="002A2D54" w:rsidRDefault="00AC141F" w:rsidP="008D4272">
      <w:pPr>
        <w:autoSpaceDE w:val="0"/>
        <w:autoSpaceDN w:val="0"/>
        <w:adjustRightInd w:val="0"/>
        <w:ind w:firstLineChars="150" w:firstLine="315"/>
        <w:jc w:val="left"/>
        <w:rPr>
          <w:rFonts w:cs="宋体"/>
          <w:kern w:val="0"/>
          <w:szCs w:val="21"/>
        </w:rPr>
      </w:pPr>
      <w:r w:rsidRPr="002A2D54">
        <w:rPr>
          <w:i/>
          <w:iCs/>
          <w:kern w:val="0"/>
          <w:szCs w:val="21"/>
        </w:rPr>
        <w:t>M</w:t>
      </w:r>
      <w:r w:rsidRPr="002A2D54">
        <w:rPr>
          <w:rFonts w:cs="TimesNewRomanPSMT" w:hint="eastAsia"/>
          <w:kern w:val="0"/>
          <w:szCs w:val="21"/>
        </w:rPr>
        <w:t>——</w:t>
      </w:r>
      <w:r w:rsidRPr="002A2D54">
        <w:rPr>
          <w:rFonts w:cs="宋体" w:hint="eastAsia"/>
          <w:kern w:val="0"/>
          <w:szCs w:val="21"/>
        </w:rPr>
        <w:t>氢氧化钾的摩尔质量，单位为毫克每毫摩尔（</w:t>
      </w:r>
      <w:r w:rsidRPr="002A2D54">
        <w:rPr>
          <w:rFonts w:cs="TimesNewRomanPSMT"/>
          <w:kern w:val="0"/>
          <w:szCs w:val="21"/>
        </w:rPr>
        <w:t>mg/</w:t>
      </w:r>
      <w:proofErr w:type="spellStart"/>
      <w:r w:rsidRPr="002A2D54">
        <w:rPr>
          <w:rFonts w:cs="TimesNewRomanPSMT"/>
          <w:kern w:val="0"/>
          <w:szCs w:val="21"/>
        </w:rPr>
        <w:t>mmol</w:t>
      </w:r>
      <w:proofErr w:type="spellEnd"/>
      <w:r w:rsidRPr="002A2D54">
        <w:rPr>
          <w:rFonts w:cs="宋体" w:hint="eastAsia"/>
          <w:kern w:val="0"/>
          <w:szCs w:val="21"/>
        </w:rPr>
        <w:t>）</w:t>
      </w:r>
      <w:r w:rsidRPr="002A2D54">
        <w:rPr>
          <w:rFonts w:cs="TimesNewRomanPSMT"/>
          <w:kern w:val="0"/>
          <w:szCs w:val="21"/>
        </w:rPr>
        <w:t>[</w:t>
      </w:r>
      <w:r w:rsidRPr="002A2D54">
        <w:rPr>
          <w:i/>
          <w:iCs/>
          <w:kern w:val="0"/>
          <w:szCs w:val="21"/>
        </w:rPr>
        <w:t>M</w:t>
      </w:r>
      <w:r w:rsidRPr="002A2D54">
        <w:rPr>
          <w:rFonts w:cs="宋体" w:hint="eastAsia"/>
          <w:kern w:val="0"/>
          <w:szCs w:val="21"/>
        </w:rPr>
        <w:t>（</w:t>
      </w:r>
      <w:r w:rsidRPr="002A2D54">
        <w:rPr>
          <w:rFonts w:cs="TimesNewRomanPSMT"/>
          <w:kern w:val="0"/>
          <w:szCs w:val="21"/>
        </w:rPr>
        <w:t>KOH</w:t>
      </w:r>
      <w:r w:rsidRPr="002A2D54">
        <w:rPr>
          <w:rFonts w:cs="宋体" w:hint="eastAsia"/>
          <w:kern w:val="0"/>
          <w:szCs w:val="21"/>
        </w:rPr>
        <w:t>）</w:t>
      </w:r>
      <w:r w:rsidRPr="002A2D54">
        <w:rPr>
          <w:rFonts w:cs="TimesNewRomanPSMT"/>
          <w:kern w:val="0"/>
          <w:szCs w:val="21"/>
        </w:rPr>
        <w:t>=56.1]</w:t>
      </w:r>
      <w:r w:rsidRPr="002A2D54">
        <w:rPr>
          <w:rFonts w:cs="宋体" w:hint="eastAsia"/>
          <w:kern w:val="0"/>
          <w:szCs w:val="21"/>
        </w:rPr>
        <w:t>；</w:t>
      </w:r>
    </w:p>
    <w:p w:rsidR="00AC141F" w:rsidRPr="002A2D54" w:rsidRDefault="00AC141F" w:rsidP="008D4272">
      <w:pPr>
        <w:autoSpaceDE w:val="0"/>
        <w:autoSpaceDN w:val="0"/>
        <w:adjustRightInd w:val="0"/>
        <w:ind w:firstLineChars="150" w:firstLine="315"/>
        <w:jc w:val="left"/>
        <w:rPr>
          <w:rFonts w:cs="宋体"/>
          <w:kern w:val="0"/>
          <w:szCs w:val="21"/>
        </w:rPr>
      </w:pPr>
      <w:r w:rsidRPr="002A2D54">
        <w:rPr>
          <w:i/>
          <w:iCs/>
          <w:kern w:val="0"/>
          <w:szCs w:val="21"/>
        </w:rPr>
        <w:t>m</w:t>
      </w:r>
      <w:r w:rsidRPr="002A2D54">
        <w:rPr>
          <w:rFonts w:cs="TimesNewRomanPSMT" w:hint="eastAsia"/>
          <w:kern w:val="0"/>
          <w:szCs w:val="21"/>
        </w:rPr>
        <w:t>——</w:t>
      </w:r>
      <w:r w:rsidRPr="002A2D54">
        <w:rPr>
          <w:rFonts w:cs="宋体" w:hint="eastAsia"/>
          <w:kern w:val="0"/>
          <w:szCs w:val="21"/>
        </w:rPr>
        <w:t>试样的质量，</w:t>
      </w:r>
      <w:r w:rsidRPr="002A2D54">
        <w:rPr>
          <w:rFonts w:cs="TimesNewRomanPSMT"/>
          <w:kern w:val="0"/>
          <w:szCs w:val="21"/>
        </w:rPr>
        <w:t>g</w:t>
      </w:r>
      <w:r w:rsidRPr="002A2D54">
        <w:rPr>
          <w:rFonts w:cs="宋体" w:hint="eastAsia"/>
          <w:kern w:val="0"/>
          <w:szCs w:val="21"/>
        </w:rPr>
        <w:t>。</w:t>
      </w:r>
    </w:p>
    <w:p w:rsidR="00AC141F" w:rsidRPr="002A2D54" w:rsidRDefault="00AC141F" w:rsidP="00AC141F">
      <w:pPr>
        <w:autoSpaceDE w:val="0"/>
        <w:autoSpaceDN w:val="0"/>
        <w:adjustRightInd w:val="0"/>
        <w:jc w:val="left"/>
        <w:rPr>
          <w:rFonts w:cs="宋体"/>
          <w:kern w:val="0"/>
          <w:szCs w:val="21"/>
        </w:rPr>
      </w:pPr>
      <w:r w:rsidRPr="002A2D54">
        <w:rPr>
          <w:rFonts w:cs="宋体" w:hint="eastAsia"/>
          <w:kern w:val="0"/>
          <w:szCs w:val="21"/>
        </w:rPr>
        <w:lastRenderedPageBreak/>
        <w:t>实验结果以平行测定结果的算术平均值</w:t>
      </w:r>
      <w:r w:rsidR="00BC29BC">
        <w:rPr>
          <w:rFonts w:cs="宋体" w:hint="eastAsia"/>
          <w:kern w:val="0"/>
          <w:szCs w:val="21"/>
        </w:rPr>
        <w:t>表述</w:t>
      </w:r>
      <w:r w:rsidRPr="002A2D54">
        <w:rPr>
          <w:rFonts w:cs="宋体" w:hint="eastAsia"/>
          <w:kern w:val="0"/>
          <w:szCs w:val="21"/>
        </w:rPr>
        <w:t>。在重复性条件下获得的两次独立测定结果的绝对差值不大于算术平均值的</w:t>
      </w:r>
      <w:r w:rsidRPr="002A2D54">
        <w:rPr>
          <w:rFonts w:cs="TimesNewRomanPSMT"/>
          <w:kern w:val="0"/>
          <w:szCs w:val="21"/>
        </w:rPr>
        <w:t>5%</w:t>
      </w:r>
      <w:r w:rsidRPr="002A2D54">
        <w:rPr>
          <w:rFonts w:cs="宋体" w:hint="eastAsia"/>
          <w:kern w:val="0"/>
          <w:szCs w:val="21"/>
        </w:rPr>
        <w:t>。</w:t>
      </w:r>
    </w:p>
    <w:p w:rsidR="007673A5" w:rsidRPr="00B32446" w:rsidRDefault="007673A5" w:rsidP="00AC141F">
      <w:pPr>
        <w:pStyle w:val="a2"/>
        <w:spacing w:line="300" w:lineRule="auto"/>
        <w:ind w:left="0"/>
        <w:rPr>
          <w:rFonts w:cs="黑体"/>
          <w:szCs w:val="21"/>
        </w:rPr>
      </w:pPr>
      <w:r w:rsidRPr="00B32446">
        <w:rPr>
          <w:rFonts w:cs="黑体" w:hint="eastAsia"/>
          <w:szCs w:val="21"/>
        </w:rPr>
        <w:t>过氧化值的测定</w:t>
      </w:r>
    </w:p>
    <w:p w:rsidR="007673A5" w:rsidRPr="002A2D54" w:rsidRDefault="007673A5" w:rsidP="007673A5">
      <w:pPr>
        <w:pStyle w:val="a3"/>
        <w:spacing w:line="300" w:lineRule="auto"/>
        <w:ind w:left="0" w:firstLine="0"/>
        <w:rPr>
          <w:rFonts w:ascii="Times New Roman" w:eastAsia="宋体"/>
        </w:rPr>
      </w:pPr>
      <w:r w:rsidRPr="002A2D54">
        <w:rPr>
          <w:rFonts w:ascii="Times New Roman" w:eastAsia="宋体" w:hint="eastAsia"/>
        </w:rPr>
        <w:t>试剂和溶剂</w:t>
      </w:r>
    </w:p>
    <w:p w:rsidR="007673A5" w:rsidRPr="002A2D54" w:rsidRDefault="007673A5" w:rsidP="00D23689">
      <w:pPr>
        <w:pStyle w:val="a4"/>
        <w:rPr>
          <w:rFonts w:ascii="Times New Roman" w:eastAsia="宋体"/>
        </w:rPr>
      </w:pPr>
      <w:r w:rsidRPr="002A2D54">
        <w:rPr>
          <w:rFonts w:ascii="Times New Roman" w:eastAsia="宋体" w:hAnsi="宋体" w:hint="eastAsia"/>
        </w:rPr>
        <w:t>冰乙酸</w:t>
      </w:r>
      <w:r w:rsidR="009F3F05">
        <w:rPr>
          <w:rFonts w:ascii="Times New Roman" w:eastAsia="宋体" w:hint="eastAsia"/>
        </w:rPr>
        <w:t>。</w:t>
      </w:r>
    </w:p>
    <w:p w:rsidR="007673A5" w:rsidRPr="002A2D54" w:rsidRDefault="005A3CD7" w:rsidP="00D23689">
      <w:pPr>
        <w:pStyle w:val="a4"/>
        <w:rPr>
          <w:rFonts w:ascii="Times New Roman" w:eastAsia="宋体"/>
        </w:rPr>
      </w:pPr>
      <w:r w:rsidRPr="002A2D54">
        <w:rPr>
          <w:rFonts w:ascii="Times New Roman" w:eastAsia="宋体" w:hAnsi="宋体" w:hint="eastAsia"/>
        </w:rPr>
        <w:t>异辛烷</w:t>
      </w:r>
      <w:r w:rsidR="009F3F05">
        <w:rPr>
          <w:rFonts w:ascii="Times New Roman" w:eastAsia="宋体" w:hAnsi="宋体" w:hint="eastAsia"/>
        </w:rPr>
        <w:t>。</w:t>
      </w:r>
    </w:p>
    <w:p w:rsidR="005A3CD7" w:rsidRPr="002A2D54" w:rsidRDefault="005A3CD7" w:rsidP="005A3CD7">
      <w:pPr>
        <w:pStyle w:val="a4"/>
        <w:rPr>
          <w:rFonts w:ascii="Times New Roman" w:eastAsia="宋体"/>
        </w:rPr>
      </w:pPr>
      <w:r w:rsidRPr="002A2D54">
        <w:rPr>
          <w:rFonts w:ascii="Times New Roman" w:eastAsia="宋体" w:hAnsi="宋体" w:hint="eastAsia"/>
        </w:rPr>
        <w:t>乙酸与异辛烷混合液（</w:t>
      </w:r>
      <w:r w:rsidRPr="002A2D54">
        <w:rPr>
          <w:rFonts w:ascii="Times New Roman" w:eastAsia="宋体" w:hint="eastAsia"/>
        </w:rPr>
        <w:t>3</w:t>
      </w:r>
      <w:r w:rsidRPr="002A2D54">
        <w:rPr>
          <w:rFonts w:ascii="Times New Roman" w:eastAsia="宋体" w:hAnsi="宋体" w:hint="eastAsia"/>
        </w:rPr>
        <w:t>：</w:t>
      </w:r>
      <w:r w:rsidRPr="002A2D54">
        <w:rPr>
          <w:rFonts w:ascii="Times New Roman" w:eastAsia="宋体" w:hint="eastAsia"/>
        </w:rPr>
        <w:t>2</w:t>
      </w:r>
      <w:r w:rsidRPr="002A2D54">
        <w:rPr>
          <w:rFonts w:ascii="Times New Roman" w:eastAsia="宋体" w:hAnsi="宋体" w:hint="eastAsia"/>
        </w:rPr>
        <w:t>）：将</w:t>
      </w:r>
      <w:r w:rsidRPr="002A2D54">
        <w:rPr>
          <w:rFonts w:ascii="Times New Roman" w:eastAsia="宋体" w:hint="eastAsia"/>
        </w:rPr>
        <w:t>3</w:t>
      </w:r>
      <w:r w:rsidRPr="002A2D54">
        <w:rPr>
          <w:rFonts w:ascii="Times New Roman" w:eastAsia="宋体" w:hAnsi="宋体" w:hint="eastAsia"/>
        </w:rPr>
        <w:t>份冰醋酸与</w:t>
      </w:r>
      <w:r w:rsidRPr="002A2D54">
        <w:rPr>
          <w:rFonts w:ascii="Times New Roman" w:eastAsia="宋体" w:hint="eastAsia"/>
        </w:rPr>
        <w:t>2</w:t>
      </w:r>
      <w:r w:rsidRPr="002A2D54">
        <w:rPr>
          <w:rFonts w:ascii="Times New Roman" w:eastAsia="宋体" w:hAnsi="宋体" w:hint="eastAsia"/>
        </w:rPr>
        <w:t>份异辛烷混合</w:t>
      </w:r>
      <w:r w:rsidR="009F3F05">
        <w:rPr>
          <w:rFonts w:ascii="Times New Roman" w:eastAsia="宋体" w:hAnsi="宋体" w:hint="eastAsia"/>
        </w:rPr>
        <w:t>。</w:t>
      </w:r>
    </w:p>
    <w:p w:rsidR="005A3CD7" w:rsidRPr="002A2D54" w:rsidRDefault="005A3CD7" w:rsidP="005A3CD7">
      <w:pPr>
        <w:pStyle w:val="a4"/>
        <w:rPr>
          <w:rFonts w:ascii="Times New Roman" w:eastAsia="宋体"/>
        </w:rPr>
      </w:pPr>
      <w:r w:rsidRPr="002A2D54">
        <w:rPr>
          <w:rFonts w:ascii="Times New Roman" w:eastAsia="宋体" w:hAnsi="宋体" w:hint="eastAsia"/>
        </w:rPr>
        <w:t>碘化钾饱和溶液：现配现用，确保溶液中有结晶存在，存放于避光处。</w:t>
      </w:r>
    </w:p>
    <w:p w:rsidR="007673A5" w:rsidRPr="002A2D54" w:rsidRDefault="007673A5" w:rsidP="00D23689">
      <w:pPr>
        <w:pStyle w:val="a4"/>
        <w:rPr>
          <w:rFonts w:ascii="Times New Roman" w:eastAsia="宋体"/>
        </w:rPr>
      </w:pPr>
      <w:r w:rsidRPr="002A2D54">
        <w:rPr>
          <w:rFonts w:ascii="Times New Roman" w:eastAsia="宋体" w:hAnsi="宋体" w:hint="eastAsia"/>
        </w:rPr>
        <w:t>硫代硫酸钠标准滴</w:t>
      </w:r>
      <w:r w:rsidRPr="002A2D54">
        <w:rPr>
          <w:rFonts w:ascii="Times New Roman" w:eastAsia="宋体" w:hint="eastAsia"/>
        </w:rPr>
        <w:t>定溶液：</w:t>
      </w:r>
      <w:r w:rsidRPr="002A2D54">
        <w:rPr>
          <w:rFonts w:ascii="Times New Roman" w:eastAsia="宋体"/>
        </w:rPr>
        <w:t>c</w:t>
      </w:r>
      <w:r w:rsidRPr="002A2D54">
        <w:rPr>
          <w:rFonts w:ascii="Times New Roman" w:eastAsia="宋体"/>
        </w:rPr>
        <w:t>（</w:t>
      </w:r>
      <w:r w:rsidRPr="002A2D54">
        <w:rPr>
          <w:rFonts w:ascii="Times New Roman" w:eastAsia="宋体"/>
        </w:rPr>
        <w:t>Na</w:t>
      </w:r>
      <w:r w:rsidRPr="002A2D54">
        <w:rPr>
          <w:rFonts w:ascii="Times New Roman" w:eastAsia="宋体"/>
          <w:vertAlign w:val="subscript"/>
        </w:rPr>
        <w:t>2</w:t>
      </w:r>
      <w:r w:rsidRPr="002A2D54">
        <w:rPr>
          <w:rFonts w:ascii="Times New Roman" w:eastAsia="宋体"/>
        </w:rPr>
        <w:t>S</w:t>
      </w:r>
      <w:r w:rsidRPr="002A2D54">
        <w:rPr>
          <w:rFonts w:ascii="Times New Roman" w:eastAsia="宋体"/>
          <w:vertAlign w:val="subscript"/>
        </w:rPr>
        <w:t>2</w:t>
      </w:r>
      <w:r w:rsidRPr="002A2D54">
        <w:rPr>
          <w:rFonts w:ascii="Times New Roman" w:eastAsia="宋体"/>
        </w:rPr>
        <w:t>O</w:t>
      </w:r>
      <w:r w:rsidRPr="002A2D54">
        <w:rPr>
          <w:rFonts w:ascii="Times New Roman" w:eastAsia="宋体"/>
          <w:vertAlign w:val="subscript"/>
        </w:rPr>
        <w:t>3</w:t>
      </w:r>
      <w:r w:rsidRPr="002A2D54">
        <w:rPr>
          <w:rFonts w:ascii="Times New Roman" w:eastAsia="宋体"/>
        </w:rPr>
        <w:t>）约</w:t>
      </w:r>
      <w:r w:rsidRPr="002A2D54">
        <w:rPr>
          <w:rFonts w:ascii="Times New Roman" w:eastAsia="宋体"/>
        </w:rPr>
        <w:t>0.1mol/L</w:t>
      </w:r>
      <w:r w:rsidRPr="002A2D54">
        <w:rPr>
          <w:rFonts w:ascii="Times New Roman" w:eastAsia="宋体"/>
        </w:rPr>
        <w:t>，稀释成</w:t>
      </w:r>
      <w:r w:rsidRPr="002A2D54">
        <w:rPr>
          <w:rFonts w:ascii="Times New Roman" w:eastAsia="宋体"/>
        </w:rPr>
        <w:t>0.01mol/L</w:t>
      </w:r>
      <w:r w:rsidRPr="002A2D54">
        <w:rPr>
          <w:rFonts w:ascii="Times New Roman" w:eastAsia="宋体" w:hint="eastAsia"/>
        </w:rPr>
        <w:t>的浓度</w:t>
      </w:r>
      <w:r w:rsidR="00796647" w:rsidRPr="002A2D54">
        <w:rPr>
          <w:rFonts w:ascii="Times New Roman" w:eastAsia="宋体" w:hint="eastAsia"/>
        </w:rPr>
        <w:t>标定后</w:t>
      </w:r>
      <w:r w:rsidR="009F3F05">
        <w:rPr>
          <w:rFonts w:ascii="Times New Roman" w:eastAsia="宋体" w:hint="eastAsia"/>
        </w:rPr>
        <w:t>待用。</w:t>
      </w:r>
    </w:p>
    <w:p w:rsidR="007673A5" w:rsidRPr="002A2D54" w:rsidRDefault="007673A5" w:rsidP="00D23689">
      <w:pPr>
        <w:pStyle w:val="a4"/>
        <w:rPr>
          <w:rFonts w:ascii="Times New Roman" w:eastAsia="宋体"/>
        </w:rPr>
      </w:pPr>
      <w:r w:rsidRPr="002A2D54">
        <w:rPr>
          <w:rFonts w:ascii="Times New Roman" w:eastAsia="宋体" w:hAnsi="宋体" w:hint="eastAsia"/>
        </w:rPr>
        <w:t>淀粉指示</w:t>
      </w:r>
      <w:r w:rsidRPr="002A2D54">
        <w:rPr>
          <w:rFonts w:ascii="Times New Roman" w:eastAsia="宋体" w:hint="eastAsia"/>
        </w:rPr>
        <w:t>液：</w:t>
      </w:r>
      <w:smartTag w:uri="urn:schemas-microsoft-com:office:smarttags" w:element="chmetcnv">
        <w:smartTagPr>
          <w:attr w:name="TCSC" w:val="0"/>
          <w:attr w:name="NumberType" w:val="1"/>
          <w:attr w:name="Negative" w:val="False"/>
          <w:attr w:name="HasSpace" w:val="False"/>
          <w:attr w:name="SourceValue" w:val="5"/>
          <w:attr w:name="UnitName" w:val="g"/>
        </w:smartTagPr>
        <w:r w:rsidRPr="002A2D54">
          <w:rPr>
            <w:rFonts w:ascii="Times New Roman" w:eastAsia="宋体" w:hint="eastAsia"/>
          </w:rPr>
          <w:t>5g</w:t>
        </w:r>
      </w:smartTag>
      <w:r w:rsidRPr="002A2D54">
        <w:rPr>
          <w:rFonts w:ascii="Times New Roman" w:eastAsia="宋体" w:hint="eastAsia"/>
        </w:rPr>
        <w:t>/L</w:t>
      </w:r>
      <w:r w:rsidRPr="002A2D54">
        <w:rPr>
          <w:rFonts w:ascii="Times New Roman" w:eastAsia="宋体" w:hint="eastAsia"/>
        </w:rPr>
        <w:t>。</w:t>
      </w:r>
    </w:p>
    <w:p w:rsidR="007673A5" w:rsidRPr="002A2D54" w:rsidRDefault="007673A5" w:rsidP="007673A5">
      <w:pPr>
        <w:pStyle w:val="a3"/>
        <w:spacing w:line="300" w:lineRule="auto"/>
        <w:ind w:left="0" w:firstLine="0"/>
        <w:rPr>
          <w:rFonts w:ascii="Times New Roman" w:eastAsia="宋体"/>
        </w:rPr>
      </w:pPr>
      <w:r w:rsidRPr="002A2D54">
        <w:rPr>
          <w:rFonts w:ascii="Times New Roman" w:eastAsia="宋体" w:hint="eastAsia"/>
        </w:rPr>
        <w:t>分析步骤</w:t>
      </w:r>
    </w:p>
    <w:p w:rsidR="00FF5C66" w:rsidRPr="002A2D54" w:rsidRDefault="007673A5" w:rsidP="00FF5C66">
      <w:pPr>
        <w:spacing w:line="360" w:lineRule="exact"/>
        <w:ind w:firstLineChars="200" w:firstLine="420"/>
        <w:rPr>
          <w:szCs w:val="21"/>
        </w:rPr>
      </w:pPr>
      <w:r w:rsidRPr="002A2D54">
        <w:rPr>
          <w:rFonts w:hAnsi="宋体" w:hint="eastAsia"/>
          <w:szCs w:val="21"/>
        </w:rPr>
        <w:t>称取本实验室</w:t>
      </w:r>
      <w:r w:rsidRPr="002A2D54">
        <w:rPr>
          <w:rFonts w:hAnsi="宋体"/>
          <w:szCs w:val="21"/>
        </w:rPr>
        <w:t>样</w:t>
      </w:r>
      <w:r w:rsidRPr="002A2D54">
        <w:rPr>
          <w:rFonts w:hAnsi="宋体" w:hint="eastAsia"/>
          <w:szCs w:val="21"/>
        </w:rPr>
        <w:t>品</w:t>
      </w:r>
      <w:r w:rsidR="005A3CD7" w:rsidRPr="002A2D54">
        <w:rPr>
          <w:rFonts w:hint="eastAsia"/>
          <w:szCs w:val="21"/>
        </w:rPr>
        <w:t>5</w:t>
      </w:r>
      <w:r w:rsidRPr="002A2D54">
        <w:rPr>
          <w:rFonts w:hint="eastAsia"/>
          <w:szCs w:val="21"/>
        </w:rPr>
        <w:t>g</w:t>
      </w:r>
      <w:r w:rsidRPr="002A2D54">
        <w:rPr>
          <w:rFonts w:hAnsi="宋体" w:hint="eastAsia"/>
          <w:szCs w:val="21"/>
        </w:rPr>
        <w:t>，精</w:t>
      </w:r>
      <w:r w:rsidRPr="002A2D54">
        <w:rPr>
          <w:rFonts w:hAnsi="宋体"/>
          <w:szCs w:val="21"/>
        </w:rPr>
        <w:t>确至</w:t>
      </w:r>
      <w:r w:rsidRPr="002A2D54">
        <w:rPr>
          <w:szCs w:val="21"/>
        </w:rPr>
        <w:t>0.00</w:t>
      </w:r>
      <w:r w:rsidR="005A3CD7" w:rsidRPr="002A2D54">
        <w:rPr>
          <w:rFonts w:hint="eastAsia"/>
          <w:szCs w:val="21"/>
        </w:rPr>
        <w:t>1</w:t>
      </w:r>
      <w:r w:rsidRPr="002A2D54">
        <w:rPr>
          <w:szCs w:val="21"/>
        </w:rPr>
        <w:t>g</w:t>
      </w:r>
      <w:r w:rsidRPr="002A2D54">
        <w:rPr>
          <w:rFonts w:hAnsi="宋体" w:hint="eastAsia"/>
          <w:szCs w:val="21"/>
        </w:rPr>
        <w:t>。</w:t>
      </w:r>
      <w:r w:rsidR="005A3CD7" w:rsidRPr="002A2D54">
        <w:rPr>
          <w:rFonts w:hAnsi="宋体" w:hint="eastAsia"/>
          <w:szCs w:val="21"/>
        </w:rPr>
        <w:t>于</w:t>
      </w:r>
      <w:r w:rsidR="005A3CD7" w:rsidRPr="002A2D54">
        <w:rPr>
          <w:rFonts w:hint="eastAsia"/>
          <w:szCs w:val="21"/>
        </w:rPr>
        <w:t xml:space="preserve">250 </w:t>
      </w:r>
      <w:r w:rsidR="00F62171" w:rsidRPr="002A2D54">
        <w:rPr>
          <w:rFonts w:hint="eastAsia"/>
          <w:szCs w:val="21"/>
        </w:rPr>
        <w:t>mL</w:t>
      </w:r>
      <w:r w:rsidR="005A3CD7" w:rsidRPr="002A2D54">
        <w:rPr>
          <w:rFonts w:hAnsi="宋体" w:hint="eastAsia"/>
          <w:szCs w:val="21"/>
        </w:rPr>
        <w:t>带塞锥形瓶中，加入</w:t>
      </w:r>
      <w:r w:rsidR="005A3CD7" w:rsidRPr="002A2D54">
        <w:rPr>
          <w:rFonts w:hint="eastAsia"/>
          <w:szCs w:val="21"/>
        </w:rPr>
        <w:t xml:space="preserve">50 </w:t>
      </w:r>
      <w:r w:rsidR="00F62171" w:rsidRPr="002A2D54">
        <w:rPr>
          <w:rFonts w:hint="eastAsia"/>
          <w:szCs w:val="21"/>
        </w:rPr>
        <w:t>mL</w:t>
      </w:r>
      <w:r w:rsidR="005A3CD7" w:rsidRPr="002A2D54">
        <w:rPr>
          <w:rFonts w:hAnsi="宋体" w:hint="eastAsia"/>
          <w:szCs w:val="21"/>
        </w:rPr>
        <w:t>乙酸与异辛烷混合液（</w:t>
      </w:r>
      <w:r w:rsidR="005A3CD7" w:rsidRPr="002A2D54">
        <w:rPr>
          <w:rFonts w:hint="eastAsia"/>
          <w:szCs w:val="21"/>
        </w:rPr>
        <w:t>3</w:t>
      </w:r>
      <w:r w:rsidR="005A3CD7" w:rsidRPr="002A2D54">
        <w:rPr>
          <w:rFonts w:hAnsi="宋体" w:hint="eastAsia"/>
          <w:szCs w:val="21"/>
        </w:rPr>
        <w:t>：</w:t>
      </w:r>
      <w:r w:rsidR="005A3CD7" w:rsidRPr="002A2D54">
        <w:rPr>
          <w:rFonts w:hint="eastAsia"/>
          <w:szCs w:val="21"/>
        </w:rPr>
        <w:t>2</w:t>
      </w:r>
      <w:r w:rsidR="005A3CD7" w:rsidRPr="002A2D54">
        <w:rPr>
          <w:rFonts w:hAnsi="宋体" w:hint="eastAsia"/>
          <w:szCs w:val="21"/>
        </w:rPr>
        <w:t>），盖上塞子轻摇至试样完全溶解。通入氮气至锥形瓶中，以去除空气。在通氮气的情况下加入</w:t>
      </w:r>
      <w:r w:rsidR="005A3CD7" w:rsidRPr="002A2D54">
        <w:rPr>
          <w:rFonts w:hint="eastAsia"/>
          <w:szCs w:val="21"/>
        </w:rPr>
        <w:t xml:space="preserve">0.1 </w:t>
      </w:r>
      <w:r w:rsidR="00F62171" w:rsidRPr="002A2D54">
        <w:rPr>
          <w:rFonts w:hint="eastAsia"/>
          <w:szCs w:val="21"/>
        </w:rPr>
        <w:t>mL</w:t>
      </w:r>
      <w:r w:rsidR="005A3CD7" w:rsidRPr="002A2D54">
        <w:rPr>
          <w:rFonts w:hAnsi="宋体" w:hint="eastAsia"/>
          <w:szCs w:val="21"/>
        </w:rPr>
        <w:t>碘化钾饱和溶液，立即盖上塞子，摇动锥形瓶，反应</w:t>
      </w:r>
      <w:r w:rsidR="005A3CD7" w:rsidRPr="002A2D54">
        <w:rPr>
          <w:rFonts w:hint="eastAsia"/>
          <w:szCs w:val="21"/>
        </w:rPr>
        <w:t>1 min</w:t>
      </w:r>
      <w:r w:rsidR="005A3CD7" w:rsidRPr="002A2D54">
        <w:rPr>
          <w:rFonts w:hAnsi="宋体" w:hint="eastAsia"/>
          <w:szCs w:val="21"/>
        </w:rPr>
        <w:t>，然后立即加入</w:t>
      </w:r>
      <w:r w:rsidR="005A3CD7" w:rsidRPr="002A2D54">
        <w:rPr>
          <w:rFonts w:hint="eastAsia"/>
          <w:szCs w:val="21"/>
        </w:rPr>
        <w:t xml:space="preserve">30 </w:t>
      </w:r>
      <w:r w:rsidR="00F62171" w:rsidRPr="002A2D54">
        <w:rPr>
          <w:rFonts w:hint="eastAsia"/>
          <w:szCs w:val="21"/>
        </w:rPr>
        <w:t>mL</w:t>
      </w:r>
      <w:r w:rsidR="005A3CD7" w:rsidRPr="002A2D54">
        <w:rPr>
          <w:rFonts w:hAnsi="宋体" w:hint="eastAsia"/>
          <w:szCs w:val="21"/>
        </w:rPr>
        <w:t>水，摇动</w:t>
      </w:r>
      <w:r w:rsidR="005A3CD7" w:rsidRPr="002A2D54">
        <w:rPr>
          <w:rFonts w:hint="eastAsia"/>
          <w:szCs w:val="21"/>
        </w:rPr>
        <w:t xml:space="preserve">5-10 </w:t>
      </w:r>
      <w:r w:rsidR="005A3CD7" w:rsidRPr="002A2D54">
        <w:rPr>
          <w:rFonts w:hAnsi="宋体" w:hint="eastAsia"/>
          <w:szCs w:val="21"/>
        </w:rPr>
        <w:t>秒，再加入</w:t>
      </w:r>
      <w:r w:rsidR="005A3CD7" w:rsidRPr="002A2D54">
        <w:rPr>
          <w:rFonts w:hint="eastAsia"/>
          <w:szCs w:val="21"/>
        </w:rPr>
        <w:t xml:space="preserve">0.5 </w:t>
      </w:r>
      <w:r w:rsidR="00F62171" w:rsidRPr="002A2D54">
        <w:rPr>
          <w:rFonts w:hint="eastAsia"/>
          <w:szCs w:val="21"/>
        </w:rPr>
        <w:t>mL</w:t>
      </w:r>
      <w:r w:rsidR="005A3CD7" w:rsidRPr="002A2D54">
        <w:rPr>
          <w:rFonts w:hAnsi="宋体" w:hint="eastAsia"/>
          <w:szCs w:val="21"/>
        </w:rPr>
        <w:t>淀粉溶液，摇匀，出现深蓝色。用</w:t>
      </w:r>
      <w:r w:rsidR="005A3CD7" w:rsidRPr="002A2D54">
        <w:rPr>
          <w:rFonts w:hint="eastAsia"/>
          <w:szCs w:val="21"/>
        </w:rPr>
        <w:t xml:space="preserve">0.01 </w:t>
      </w:r>
      <w:proofErr w:type="spellStart"/>
      <w:r w:rsidR="005A3CD7" w:rsidRPr="002A2D54">
        <w:rPr>
          <w:rFonts w:hint="eastAsia"/>
          <w:szCs w:val="21"/>
        </w:rPr>
        <w:t>mol</w:t>
      </w:r>
      <w:proofErr w:type="spellEnd"/>
      <w:r w:rsidR="005A3CD7" w:rsidRPr="002A2D54">
        <w:rPr>
          <w:rFonts w:hint="eastAsia"/>
          <w:szCs w:val="21"/>
        </w:rPr>
        <w:t>/L</w:t>
      </w:r>
      <w:r w:rsidR="005A3CD7" w:rsidRPr="002A2D54">
        <w:rPr>
          <w:rFonts w:hAnsi="宋体" w:hint="eastAsia"/>
          <w:szCs w:val="21"/>
        </w:rPr>
        <w:t>硫代硫酸钠溶液对上述试样液进行滴定，逐渐地、不间断地滴入滴定液，同时不停地摇动均匀，至蓝色消失，即为终点。</w:t>
      </w:r>
    </w:p>
    <w:p w:rsidR="007D6EA5" w:rsidRPr="002A2D54" w:rsidRDefault="005A3CD7" w:rsidP="00FF5C66">
      <w:pPr>
        <w:spacing w:line="360" w:lineRule="exact"/>
        <w:ind w:firstLineChars="200" w:firstLine="420"/>
        <w:rPr>
          <w:szCs w:val="21"/>
        </w:rPr>
      </w:pPr>
      <w:r w:rsidRPr="002A2D54">
        <w:rPr>
          <w:rFonts w:hAnsi="宋体" w:hint="eastAsia"/>
          <w:szCs w:val="21"/>
        </w:rPr>
        <w:t>需进行空白试验，当空白试验消耗</w:t>
      </w:r>
      <w:r w:rsidRPr="002A2D54">
        <w:rPr>
          <w:rFonts w:hint="eastAsia"/>
          <w:szCs w:val="21"/>
        </w:rPr>
        <w:t xml:space="preserve">0.01 </w:t>
      </w:r>
      <w:proofErr w:type="spellStart"/>
      <w:r w:rsidRPr="002A2D54">
        <w:rPr>
          <w:rFonts w:hint="eastAsia"/>
          <w:szCs w:val="21"/>
        </w:rPr>
        <w:t>mol</w:t>
      </w:r>
      <w:proofErr w:type="spellEnd"/>
      <w:r w:rsidRPr="002A2D54">
        <w:rPr>
          <w:rFonts w:hint="eastAsia"/>
          <w:szCs w:val="21"/>
        </w:rPr>
        <w:t>/L</w:t>
      </w:r>
      <w:r w:rsidRPr="002A2D54">
        <w:rPr>
          <w:rFonts w:hAnsi="宋体" w:hint="eastAsia"/>
          <w:szCs w:val="21"/>
        </w:rPr>
        <w:t>硫代硫酸钠溶液超过</w:t>
      </w:r>
      <w:r w:rsidRPr="002A2D54">
        <w:rPr>
          <w:rFonts w:hint="eastAsia"/>
          <w:szCs w:val="21"/>
        </w:rPr>
        <w:t xml:space="preserve">0.1 </w:t>
      </w:r>
      <w:r w:rsidR="00F62171" w:rsidRPr="002A2D54">
        <w:rPr>
          <w:rFonts w:hint="eastAsia"/>
          <w:szCs w:val="21"/>
        </w:rPr>
        <w:t>mL</w:t>
      </w:r>
      <w:r w:rsidRPr="002A2D54">
        <w:rPr>
          <w:rFonts w:hAnsi="宋体" w:hint="eastAsia"/>
          <w:szCs w:val="21"/>
        </w:rPr>
        <w:t>，应重新配制试剂，重新对试样进行测定。</w:t>
      </w:r>
    </w:p>
    <w:p w:rsidR="006973FF" w:rsidRPr="002A2D54" w:rsidRDefault="006973FF" w:rsidP="006973FF">
      <w:pPr>
        <w:pStyle w:val="a3"/>
        <w:spacing w:line="300" w:lineRule="auto"/>
        <w:ind w:left="0" w:firstLine="0"/>
        <w:rPr>
          <w:rFonts w:ascii="Times New Roman" w:eastAsia="宋体"/>
        </w:rPr>
      </w:pPr>
      <w:r w:rsidRPr="002A2D54">
        <w:rPr>
          <w:rFonts w:ascii="Times New Roman" w:eastAsia="宋体" w:hint="eastAsia"/>
        </w:rPr>
        <w:t>结果计算</w:t>
      </w:r>
    </w:p>
    <w:p w:rsidR="00736592" w:rsidRPr="002A2D54" w:rsidRDefault="00736592" w:rsidP="00736592">
      <w:pPr>
        <w:spacing w:line="360" w:lineRule="exact"/>
        <w:ind w:firstLineChars="200" w:firstLine="420"/>
        <w:rPr>
          <w:szCs w:val="21"/>
        </w:rPr>
      </w:pPr>
      <w:r w:rsidRPr="002A2D54">
        <w:rPr>
          <w:rFonts w:hint="eastAsia"/>
        </w:rPr>
        <w:t>过氧化值</w:t>
      </w:r>
      <w:r w:rsidRPr="002A2D54">
        <w:rPr>
          <w:rFonts w:hint="eastAsia"/>
        </w:rPr>
        <w:t>P</w:t>
      </w:r>
      <w:r w:rsidRPr="002A2D54">
        <w:rPr>
          <w:rFonts w:hint="eastAsia"/>
        </w:rPr>
        <w:t>以（</w:t>
      </w:r>
      <w:r w:rsidRPr="002A2D54">
        <w:rPr>
          <w:rFonts w:hint="eastAsia"/>
        </w:rPr>
        <w:t xml:space="preserve">m </w:t>
      </w:r>
      <w:proofErr w:type="spellStart"/>
      <w:r w:rsidRPr="002A2D54">
        <w:rPr>
          <w:rFonts w:hint="eastAsia"/>
        </w:rPr>
        <w:t>mol</w:t>
      </w:r>
      <w:proofErr w:type="spellEnd"/>
      <w:r w:rsidRPr="002A2D54">
        <w:rPr>
          <w:rFonts w:hint="eastAsia"/>
        </w:rPr>
        <w:t>/kg</w:t>
      </w:r>
      <w:r w:rsidRPr="002A2D54">
        <w:rPr>
          <w:rFonts w:hint="eastAsia"/>
        </w:rPr>
        <w:t>）</w:t>
      </w:r>
      <w:r w:rsidRPr="002A2D54">
        <w:rPr>
          <w:rFonts w:hAnsi="宋体" w:hint="eastAsia"/>
          <w:szCs w:val="21"/>
        </w:rPr>
        <w:t>计，按公式（</w:t>
      </w:r>
      <w:r w:rsidRPr="002A2D54">
        <w:rPr>
          <w:szCs w:val="21"/>
        </w:rPr>
        <w:t>A.</w:t>
      </w:r>
      <w:r w:rsidRPr="002A2D54">
        <w:rPr>
          <w:rFonts w:hint="eastAsia"/>
          <w:szCs w:val="21"/>
        </w:rPr>
        <w:t>4</w:t>
      </w:r>
      <w:r w:rsidRPr="002A2D54">
        <w:rPr>
          <w:rFonts w:hAnsi="宋体" w:hint="eastAsia"/>
          <w:szCs w:val="21"/>
        </w:rPr>
        <w:t>）计算：</w:t>
      </w:r>
    </w:p>
    <w:p w:rsidR="00736592" w:rsidRDefault="00736592" w:rsidP="00357636">
      <w:pPr>
        <w:jc w:val="right"/>
      </w:pPr>
      <w:r w:rsidRPr="002A2D54">
        <w:rPr>
          <w:position w:val="-24"/>
        </w:rPr>
        <w:object w:dxaOrig="2140" w:dyaOrig="620">
          <v:shape id="_x0000_i1028" type="#_x0000_t75" style="width:107.25pt;height:31.5pt" o:ole="">
            <v:imagedata r:id="rId22" o:title=""/>
          </v:shape>
          <o:OLEObject Type="Embed" ProgID="Equation.DSMT4" ShapeID="_x0000_i1028" DrawAspect="Content" ObjectID="_1514198996" r:id="rId23"/>
        </w:object>
      </w:r>
      <w:r w:rsidRPr="002A2D54">
        <w:rPr>
          <w:rFonts w:hint="eastAsia"/>
        </w:rPr>
        <w:t>…</w:t>
      </w:r>
      <w:r w:rsidR="00357636" w:rsidRPr="002A2D54">
        <w:rPr>
          <w:rFonts w:hint="eastAsia"/>
        </w:rPr>
        <w:t>…</w:t>
      </w:r>
      <w:proofErr w:type="gramStart"/>
      <w:r w:rsidR="00357636" w:rsidRPr="002A2D54">
        <w:rPr>
          <w:rFonts w:hint="eastAsia"/>
        </w:rPr>
        <w:t>………………………………………</w:t>
      </w:r>
      <w:r w:rsidRPr="002A2D54">
        <w:rPr>
          <w:rFonts w:hint="eastAsia"/>
        </w:rPr>
        <w:t>……</w:t>
      </w:r>
      <w:proofErr w:type="gramEnd"/>
      <w:r w:rsidR="00357636" w:rsidRPr="002A2D54">
        <w:rPr>
          <w:rFonts w:hAnsi="宋体" w:hint="eastAsia"/>
          <w:szCs w:val="21"/>
        </w:rPr>
        <w:t>（</w:t>
      </w:r>
      <w:r w:rsidR="00357636" w:rsidRPr="002A2D54">
        <w:rPr>
          <w:szCs w:val="21"/>
        </w:rPr>
        <w:t>A.</w:t>
      </w:r>
      <w:r w:rsidR="00357636" w:rsidRPr="002A2D54">
        <w:rPr>
          <w:rFonts w:hint="eastAsia"/>
          <w:szCs w:val="21"/>
        </w:rPr>
        <w:t>4</w:t>
      </w:r>
      <w:r w:rsidR="00357636" w:rsidRPr="002A2D54">
        <w:rPr>
          <w:rFonts w:hAnsi="宋体" w:hint="eastAsia"/>
          <w:szCs w:val="21"/>
        </w:rPr>
        <w:t>）</w:t>
      </w:r>
    </w:p>
    <w:p w:rsidR="002A2D54" w:rsidRPr="002A2D54" w:rsidRDefault="002A2D54" w:rsidP="002A2D54">
      <w:pPr>
        <w:jc w:val="left"/>
        <w:rPr>
          <w:sz w:val="24"/>
        </w:rPr>
      </w:pPr>
      <w:r>
        <w:rPr>
          <w:rFonts w:hint="eastAsia"/>
        </w:rPr>
        <w:t>式中：</w:t>
      </w:r>
    </w:p>
    <w:p w:rsidR="00FF7CC7" w:rsidRPr="002A2D54" w:rsidRDefault="00FF7CC7" w:rsidP="00BB6F81">
      <w:pPr>
        <w:autoSpaceDE w:val="0"/>
        <w:autoSpaceDN w:val="0"/>
        <w:adjustRightInd w:val="0"/>
        <w:ind w:firstLineChars="200" w:firstLine="420"/>
        <w:jc w:val="left"/>
        <w:rPr>
          <w:i/>
          <w:iCs/>
          <w:kern w:val="0"/>
          <w:szCs w:val="21"/>
        </w:rPr>
      </w:pPr>
      <w:r w:rsidRPr="002A2D54">
        <w:rPr>
          <w:rFonts w:hint="eastAsia"/>
          <w:i/>
          <w:iCs/>
          <w:kern w:val="0"/>
          <w:szCs w:val="21"/>
        </w:rPr>
        <w:t>V</w:t>
      </w:r>
      <w:r w:rsidR="00DC3B7E" w:rsidRPr="002A2D54">
        <w:rPr>
          <w:rFonts w:cs="TimesNewRomanPSMT" w:hint="eastAsia"/>
          <w:kern w:val="0"/>
          <w:szCs w:val="21"/>
        </w:rPr>
        <w:t>——</w:t>
      </w:r>
      <w:r w:rsidRPr="002A2D54">
        <w:rPr>
          <w:rFonts w:hint="eastAsia"/>
          <w:iCs/>
          <w:kern w:val="0"/>
          <w:szCs w:val="21"/>
        </w:rPr>
        <w:t>试样消耗硫代硫酸钠溶液的体积，单位为毫升（</w:t>
      </w:r>
      <w:r w:rsidR="00F62171" w:rsidRPr="002A2D54">
        <w:rPr>
          <w:rFonts w:hint="eastAsia"/>
          <w:iCs/>
          <w:kern w:val="0"/>
          <w:szCs w:val="21"/>
        </w:rPr>
        <w:t>mL</w:t>
      </w:r>
      <w:r w:rsidRPr="002A2D54">
        <w:rPr>
          <w:rFonts w:hint="eastAsia"/>
          <w:iCs/>
          <w:kern w:val="0"/>
          <w:szCs w:val="21"/>
        </w:rPr>
        <w:t>）；</w:t>
      </w:r>
    </w:p>
    <w:p w:rsidR="00FF7CC7" w:rsidRPr="002A2D54" w:rsidRDefault="00FF7CC7" w:rsidP="00BB6F81">
      <w:pPr>
        <w:autoSpaceDE w:val="0"/>
        <w:autoSpaceDN w:val="0"/>
        <w:adjustRightInd w:val="0"/>
        <w:ind w:firstLineChars="200" w:firstLine="420"/>
        <w:jc w:val="left"/>
        <w:rPr>
          <w:i/>
          <w:iCs/>
          <w:kern w:val="0"/>
          <w:szCs w:val="21"/>
        </w:rPr>
      </w:pPr>
      <w:r w:rsidRPr="002A2D54">
        <w:rPr>
          <w:rFonts w:hint="eastAsia"/>
          <w:i/>
          <w:iCs/>
          <w:kern w:val="0"/>
          <w:szCs w:val="21"/>
        </w:rPr>
        <w:t>V</w:t>
      </w:r>
      <w:r w:rsidRPr="002A2D54">
        <w:rPr>
          <w:rFonts w:hint="eastAsia"/>
          <w:i/>
          <w:iCs/>
          <w:kern w:val="0"/>
          <w:szCs w:val="21"/>
          <w:vertAlign w:val="subscript"/>
        </w:rPr>
        <w:t>0</w:t>
      </w:r>
      <w:r w:rsidR="00DC3B7E" w:rsidRPr="002A2D54">
        <w:rPr>
          <w:rFonts w:cs="TimesNewRomanPSMT" w:hint="eastAsia"/>
          <w:kern w:val="0"/>
          <w:szCs w:val="21"/>
        </w:rPr>
        <w:t>——</w:t>
      </w:r>
      <w:r w:rsidRPr="002A2D54">
        <w:rPr>
          <w:rFonts w:hint="eastAsia"/>
          <w:iCs/>
          <w:kern w:val="0"/>
          <w:szCs w:val="21"/>
        </w:rPr>
        <w:t>空白试验消耗硫代硫酸钠溶液的体积，单位为毫升（</w:t>
      </w:r>
      <w:r w:rsidR="00F62171" w:rsidRPr="002A2D54">
        <w:rPr>
          <w:rFonts w:hint="eastAsia"/>
          <w:iCs/>
          <w:kern w:val="0"/>
          <w:szCs w:val="21"/>
        </w:rPr>
        <w:t>mL</w:t>
      </w:r>
      <w:r w:rsidRPr="002A2D54">
        <w:rPr>
          <w:rFonts w:hint="eastAsia"/>
          <w:iCs/>
          <w:kern w:val="0"/>
          <w:szCs w:val="21"/>
        </w:rPr>
        <w:t>）</w:t>
      </w:r>
      <w:r w:rsidRPr="002A2D54">
        <w:rPr>
          <w:rFonts w:hint="eastAsia"/>
          <w:i/>
          <w:iCs/>
          <w:kern w:val="0"/>
          <w:szCs w:val="21"/>
        </w:rPr>
        <w:t>；</w:t>
      </w:r>
    </w:p>
    <w:p w:rsidR="00FF7CC7" w:rsidRPr="002A2D54" w:rsidRDefault="00736592" w:rsidP="00BB6F81">
      <w:pPr>
        <w:autoSpaceDE w:val="0"/>
        <w:autoSpaceDN w:val="0"/>
        <w:adjustRightInd w:val="0"/>
        <w:ind w:firstLineChars="200" w:firstLine="420"/>
        <w:jc w:val="left"/>
        <w:rPr>
          <w:iCs/>
          <w:kern w:val="0"/>
          <w:szCs w:val="21"/>
        </w:rPr>
      </w:pPr>
      <w:r w:rsidRPr="002A2D54">
        <w:rPr>
          <w:rFonts w:hint="eastAsia"/>
          <w:i/>
          <w:iCs/>
          <w:kern w:val="0"/>
          <w:szCs w:val="21"/>
        </w:rPr>
        <w:t>C</w:t>
      </w:r>
      <w:r w:rsidR="00DC3B7E" w:rsidRPr="002A2D54">
        <w:rPr>
          <w:rFonts w:cs="TimesNewRomanPSMT" w:hint="eastAsia"/>
          <w:kern w:val="0"/>
          <w:szCs w:val="21"/>
        </w:rPr>
        <w:t>——</w:t>
      </w:r>
      <w:r w:rsidR="00FF7CC7" w:rsidRPr="002A2D54">
        <w:rPr>
          <w:rFonts w:hint="eastAsia"/>
          <w:iCs/>
          <w:kern w:val="0"/>
          <w:szCs w:val="21"/>
        </w:rPr>
        <w:t>硫代硫酸钠溶液的浓度，单位为摩尔每升（</w:t>
      </w:r>
      <w:proofErr w:type="spellStart"/>
      <w:r w:rsidR="00FF7CC7" w:rsidRPr="002A2D54">
        <w:rPr>
          <w:rFonts w:hint="eastAsia"/>
          <w:iCs/>
          <w:kern w:val="0"/>
          <w:szCs w:val="21"/>
        </w:rPr>
        <w:t>mol</w:t>
      </w:r>
      <w:proofErr w:type="spellEnd"/>
      <w:r w:rsidR="00FF7CC7" w:rsidRPr="002A2D54">
        <w:rPr>
          <w:rFonts w:hint="eastAsia"/>
          <w:iCs/>
          <w:kern w:val="0"/>
          <w:szCs w:val="21"/>
        </w:rPr>
        <w:t>/L</w:t>
      </w:r>
      <w:r w:rsidR="00FF7CC7" w:rsidRPr="002A2D54">
        <w:rPr>
          <w:rFonts w:hint="eastAsia"/>
          <w:iCs/>
          <w:kern w:val="0"/>
          <w:szCs w:val="21"/>
        </w:rPr>
        <w:t>）；</w:t>
      </w:r>
    </w:p>
    <w:p w:rsidR="00DC6F5F" w:rsidRDefault="00FF7CC7" w:rsidP="00357636">
      <w:pPr>
        <w:autoSpaceDE w:val="0"/>
        <w:autoSpaceDN w:val="0"/>
        <w:adjustRightInd w:val="0"/>
        <w:ind w:firstLineChars="200" w:firstLine="420"/>
        <w:jc w:val="left"/>
        <w:rPr>
          <w:iCs/>
          <w:kern w:val="0"/>
          <w:szCs w:val="21"/>
        </w:rPr>
      </w:pPr>
      <w:r w:rsidRPr="002A2D54">
        <w:rPr>
          <w:rFonts w:hint="eastAsia"/>
          <w:i/>
          <w:iCs/>
          <w:kern w:val="0"/>
          <w:szCs w:val="21"/>
        </w:rPr>
        <w:t>m</w:t>
      </w:r>
      <w:r w:rsidR="00DC3B7E" w:rsidRPr="002A2D54">
        <w:rPr>
          <w:rFonts w:cs="TimesNewRomanPSMT" w:hint="eastAsia"/>
          <w:kern w:val="0"/>
          <w:szCs w:val="21"/>
        </w:rPr>
        <w:t>——</w:t>
      </w:r>
      <w:r w:rsidRPr="002A2D54">
        <w:rPr>
          <w:rFonts w:hint="eastAsia"/>
          <w:iCs/>
          <w:kern w:val="0"/>
          <w:szCs w:val="21"/>
        </w:rPr>
        <w:t>试样的质量，单位为克（</w:t>
      </w:r>
      <w:r w:rsidRPr="002A2D54">
        <w:rPr>
          <w:rFonts w:hint="eastAsia"/>
          <w:iCs/>
          <w:kern w:val="0"/>
          <w:szCs w:val="21"/>
        </w:rPr>
        <w:t>g</w:t>
      </w:r>
      <w:r w:rsidRPr="002A2D54">
        <w:rPr>
          <w:rFonts w:hint="eastAsia"/>
          <w:iCs/>
          <w:kern w:val="0"/>
          <w:szCs w:val="21"/>
        </w:rPr>
        <w:t>）</w:t>
      </w:r>
      <w:r w:rsidR="009F3F05">
        <w:rPr>
          <w:rFonts w:hint="eastAsia"/>
          <w:iCs/>
          <w:kern w:val="0"/>
          <w:szCs w:val="21"/>
        </w:rPr>
        <w:t>；</w:t>
      </w:r>
    </w:p>
    <w:p w:rsidR="00274CAE" w:rsidRDefault="009F3F05" w:rsidP="00357636">
      <w:pPr>
        <w:autoSpaceDE w:val="0"/>
        <w:autoSpaceDN w:val="0"/>
        <w:adjustRightInd w:val="0"/>
        <w:ind w:firstLineChars="200" w:firstLine="420"/>
        <w:jc w:val="left"/>
        <w:rPr>
          <w:iCs/>
          <w:kern w:val="0"/>
          <w:szCs w:val="21"/>
        </w:rPr>
      </w:pPr>
      <w:r>
        <w:rPr>
          <w:rFonts w:hint="eastAsia"/>
          <w:iCs/>
          <w:kern w:val="0"/>
          <w:szCs w:val="21"/>
        </w:rPr>
        <w:t>1000</w:t>
      </w:r>
      <w:r>
        <w:rPr>
          <w:iCs/>
          <w:kern w:val="0"/>
          <w:szCs w:val="21"/>
        </w:rPr>
        <w:t>—</w:t>
      </w:r>
      <w:r>
        <w:rPr>
          <w:rFonts w:hint="eastAsia"/>
          <w:iCs/>
          <w:kern w:val="0"/>
          <w:szCs w:val="21"/>
        </w:rPr>
        <w:t>换算</w:t>
      </w:r>
      <w:r>
        <w:rPr>
          <w:iCs/>
          <w:kern w:val="0"/>
          <w:szCs w:val="21"/>
        </w:rPr>
        <w:t>系数。</w:t>
      </w:r>
    </w:p>
    <w:p w:rsidR="00274CAE" w:rsidRDefault="00274CAE" w:rsidP="00357636">
      <w:pPr>
        <w:autoSpaceDE w:val="0"/>
        <w:autoSpaceDN w:val="0"/>
        <w:adjustRightInd w:val="0"/>
        <w:ind w:firstLineChars="200" w:firstLine="420"/>
        <w:jc w:val="left"/>
        <w:rPr>
          <w:iCs/>
          <w:kern w:val="0"/>
          <w:szCs w:val="21"/>
        </w:rPr>
      </w:pPr>
    </w:p>
    <w:p w:rsidR="00274CAE" w:rsidRDefault="00274CAE" w:rsidP="00357636">
      <w:pPr>
        <w:autoSpaceDE w:val="0"/>
        <w:autoSpaceDN w:val="0"/>
        <w:adjustRightInd w:val="0"/>
        <w:ind w:firstLineChars="200" w:firstLine="420"/>
        <w:jc w:val="left"/>
        <w:rPr>
          <w:iCs/>
          <w:kern w:val="0"/>
          <w:szCs w:val="21"/>
        </w:rPr>
      </w:pPr>
    </w:p>
    <w:p w:rsidR="00274CAE" w:rsidRDefault="00274CAE" w:rsidP="00357636">
      <w:pPr>
        <w:autoSpaceDE w:val="0"/>
        <w:autoSpaceDN w:val="0"/>
        <w:adjustRightInd w:val="0"/>
        <w:ind w:firstLineChars="200" w:firstLine="420"/>
        <w:jc w:val="left"/>
        <w:rPr>
          <w:iCs/>
          <w:kern w:val="0"/>
          <w:szCs w:val="21"/>
        </w:rPr>
      </w:pPr>
    </w:p>
    <w:p w:rsidR="00274CAE" w:rsidRDefault="00274CAE" w:rsidP="00357636">
      <w:pPr>
        <w:autoSpaceDE w:val="0"/>
        <w:autoSpaceDN w:val="0"/>
        <w:adjustRightInd w:val="0"/>
        <w:ind w:firstLineChars="200" w:firstLine="420"/>
        <w:jc w:val="left"/>
        <w:rPr>
          <w:iCs/>
          <w:kern w:val="0"/>
          <w:szCs w:val="21"/>
        </w:rPr>
      </w:pPr>
    </w:p>
    <w:p w:rsidR="00274CAE" w:rsidRDefault="00274CAE" w:rsidP="00357636">
      <w:pPr>
        <w:autoSpaceDE w:val="0"/>
        <w:autoSpaceDN w:val="0"/>
        <w:adjustRightInd w:val="0"/>
        <w:ind w:firstLineChars="200" w:firstLine="420"/>
        <w:jc w:val="left"/>
        <w:rPr>
          <w:iCs/>
          <w:kern w:val="0"/>
          <w:szCs w:val="21"/>
        </w:rPr>
      </w:pPr>
    </w:p>
    <w:p w:rsidR="00491F29" w:rsidRDefault="00491F29" w:rsidP="00357636">
      <w:pPr>
        <w:autoSpaceDE w:val="0"/>
        <w:autoSpaceDN w:val="0"/>
        <w:adjustRightInd w:val="0"/>
        <w:ind w:firstLineChars="200" w:firstLine="420"/>
        <w:jc w:val="left"/>
        <w:rPr>
          <w:iCs/>
          <w:kern w:val="0"/>
          <w:szCs w:val="21"/>
        </w:rPr>
      </w:pPr>
    </w:p>
    <w:p w:rsidR="00491F29" w:rsidRDefault="00491F29" w:rsidP="00357636">
      <w:pPr>
        <w:autoSpaceDE w:val="0"/>
        <w:autoSpaceDN w:val="0"/>
        <w:adjustRightInd w:val="0"/>
        <w:ind w:firstLineChars="200" w:firstLine="420"/>
        <w:jc w:val="left"/>
        <w:rPr>
          <w:iCs/>
          <w:kern w:val="0"/>
          <w:szCs w:val="21"/>
        </w:rPr>
      </w:pPr>
    </w:p>
    <w:p w:rsidR="00274CAE" w:rsidRDefault="00274CAE" w:rsidP="00357636">
      <w:pPr>
        <w:autoSpaceDE w:val="0"/>
        <w:autoSpaceDN w:val="0"/>
        <w:adjustRightInd w:val="0"/>
        <w:ind w:firstLineChars="200" w:firstLine="420"/>
        <w:jc w:val="left"/>
        <w:rPr>
          <w:iCs/>
          <w:kern w:val="0"/>
          <w:szCs w:val="21"/>
        </w:rPr>
      </w:pPr>
    </w:p>
    <w:p w:rsidR="00274CAE" w:rsidRDefault="00274CAE" w:rsidP="00357636">
      <w:pPr>
        <w:autoSpaceDE w:val="0"/>
        <w:autoSpaceDN w:val="0"/>
        <w:adjustRightInd w:val="0"/>
        <w:ind w:firstLineChars="200" w:firstLine="420"/>
        <w:jc w:val="left"/>
        <w:rPr>
          <w:iCs/>
          <w:kern w:val="0"/>
          <w:szCs w:val="21"/>
        </w:rPr>
      </w:pPr>
    </w:p>
    <w:p w:rsidR="00274CAE" w:rsidRDefault="00274CAE" w:rsidP="00357636">
      <w:pPr>
        <w:autoSpaceDE w:val="0"/>
        <w:autoSpaceDN w:val="0"/>
        <w:adjustRightInd w:val="0"/>
        <w:ind w:firstLineChars="200" w:firstLine="420"/>
        <w:jc w:val="left"/>
        <w:rPr>
          <w:iCs/>
          <w:kern w:val="0"/>
          <w:szCs w:val="21"/>
        </w:rPr>
      </w:pPr>
    </w:p>
    <w:p w:rsidR="00274CAE" w:rsidRDefault="00274CAE" w:rsidP="00357636">
      <w:pPr>
        <w:autoSpaceDE w:val="0"/>
        <w:autoSpaceDN w:val="0"/>
        <w:adjustRightInd w:val="0"/>
        <w:ind w:firstLineChars="200" w:firstLine="420"/>
        <w:jc w:val="left"/>
        <w:rPr>
          <w:iCs/>
          <w:kern w:val="0"/>
          <w:szCs w:val="21"/>
        </w:rPr>
      </w:pPr>
    </w:p>
    <w:p w:rsidR="005A7709" w:rsidRDefault="00274CAE" w:rsidP="00274CAE">
      <w:pPr>
        <w:autoSpaceDE w:val="0"/>
        <w:autoSpaceDN w:val="0"/>
        <w:adjustRightInd w:val="0"/>
        <w:ind w:firstLineChars="200" w:firstLine="420"/>
        <w:jc w:val="center"/>
        <w:rPr>
          <w:rFonts w:ascii="黑体" w:eastAsia="黑体" w:hAnsi="黑体" w:cs="黑体"/>
          <w:bCs/>
          <w:kern w:val="0"/>
          <w:szCs w:val="21"/>
        </w:rPr>
      </w:pPr>
      <w:r w:rsidRPr="00D95D58">
        <w:rPr>
          <w:rFonts w:ascii="黑体" w:eastAsia="黑体" w:hAnsi="黑体" w:cs="黑体" w:hint="eastAsia"/>
          <w:bCs/>
          <w:kern w:val="0"/>
          <w:szCs w:val="21"/>
        </w:rPr>
        <w:lastRenderedPageBreak/>
        <w:t>附录B</w:t>
      </w:r>
    </w:p>
    <w:p w:rsidR="00274CAE" w:rsidRDefault="007C0921" w:rsidP="005A7709">
      <w:pPr>
        <w:autoSpaceDE w:val="0"/>
        <w:autoSpaceDN w:val="0"/>
        <w:adjustRightInd w:val="0"/>
        <w:spacing w:before="240"/>
        <w:ind w:firstLineChars="200" w:firstLine="420"/>
        <w:jc w:val="center"/>
        <w:rPr>
          <w:rFonts w:ascii="黑体" w:eastAsia="黑体" w:hAnsi="黑体" w:cs="黑体"/>
          <w:bCs/>
          <w:kern w:val="0"/>
          <w:szCs w:val="21"/>
        </w:rPr>
      </w:pPr>
      <w:r w:rsidRPr="007C0921">
        <w:rPr>
          <w:rFonts w:ascii="黑体" w:eastAsia="黑体" w:hAnsi="黑体" w:cs="黑体" w:hint="eastAsia"/>
          <w:bCs/>
          <w:kern w:val="0"/>
          <w:szCs w:val="21"/>
        </w:rPr>
        <w:t>维生素A醋酸酯标准品色谱图</w:t>
      </w:r>
    </w:p>
    <w:p w:rsidR="007C0921" w:rsidRDefault="007C0921" w:rsidP="00274CAE">
      <w:pPr>
        <w:autoSpaceDE w:val="0"/>
        <w:autoSpaceDN w:val="0"/>
        <w:adjustRightInd w:val="0"/>
        <w:ind w:firstLineChars="400" w:firstLine="840"/>
        <w:jc w:val="left"/>
        <w:rPr>
          <w:szCs w:val="21"/>
        </w:rPr>
      </w:pPr>
    </w:p>
    <w:p w:rsidR="00274CAE" w:rsidRPr="00274CAE" w:rsidRDefault="00274CAE" w:rsidP="00274CAE">
      <w:pPr>
        <w:autoSpaceDE w:val="0"/>
        <w:autoSpaceDN w:val="0"/>
        <w:adjustRightInd w:val="0"/>
        <w:ind w:firstLineChars="400" w:firstLine="840"/>
        <w:jc w:val="left"/>
        <w:rPr>
          <w:rFonts w:ascii="宋体" w:hAnsi="宋体"/>
          <w:szCs w:val="21"/>
        </w:rPr>
      </w:pPr>
      <w:r>
        <w:rPr>
          <w:rFonts w:hint="eastAsia"/>
          <w:szCs w:val="21"/>
        </w:rPr>
        <w:t>维生素</w:t>
      </w:r>
      <w:r>
        <w:rPr>
          <w:rFonts w:hint="eastAsia"/>
          <w:szCs w:val="21"/>
        </w:rPr>
        <w:t>A</w:t>
      </w:r>
      <w:r>
        <w:rPr>
          <w:rFonts w:hint="eastAsia"/>
          <w:szCs w:val="21"/>
        </w:rPr>
        <w:t>醋酸酯标准品色谱图</w:t>
      </w:r>
      <w:r>
        <w:rPr>
          <w:rFonts w:hint="eastAsia"/>
          <w:szCs w:val="21"/>
        </w:rPr>
        <w:t>(10.0mg/kg)</w:t>
      </w:r>
      <w:r>
        <w:rPr>
          <w:rFonts w:hint="eastAsia"/>
          <w:szCs w:val="21"/>
        </w:rPr>
        <w:t>见</w:t>
      </w:r>
      <w:r>
        <w:rPr>
          <w:szCs w:val="21"/>
        </w:rPr>
        <w:t>图</w:t>
      </w:r>
      <w:r>
        <w:rPr>
          <w:rFonts w:hint="eastAsia"/>
          <w:szCs w:val="21"/>
        </w:rPr>
        <w:t>B.1</w:t>
      </w:r>
    </w:p>
    <w:p w:rsidR="00274CAE" w:rsidRDefault="00DA3B4D" w:rsidP="00357636">
      <w:pPr>
        <w:autoSpaceDE w:val="0"/>
        <w:autoSpaceDN w:val="0"/>
        <w:adjustRightInd w:val="0"/>
        <w:ind w:firstLineChars="200" w:firstLine="420"/>
        <w:jc w:val="left"/>
        <w:rPr>
          <w:rFonts w:ascii="宋体" w:hAnsi="宋体"/>
          <w:szCs w:val="21"/>
        </w:rPr>
      </w:pPr>
      <w:r>
        <w:rPr>
          <w:rFonts w:ascii="宋体" w:hAnsi="宋体"/>
          <w:szCs w:val="21"/>
        </w:rPr>
      </w:r>
      <w:r>
        <w:rPr>
          <w:rFonts w:ascii="宋体" w:hAnsi="宋体"/>
          <w:szCs w:val="21"/>
        </w:rPr>
        <w:pict>
          <v:group id="_x0000_s1247" editas="canvas" style="width:420.5pt;height:121.4pt;mso-position-horizontal-relative:char;mso-position-vertical-relative:line" coordsize="8410,2428">
            <o:lock v:ext="edit" aspectratio="t"/>
            <v:shape id="_x0000_s1248" type="#_x0000_t75" style="position:absolute;width:8410;height:2428" o:preferrelative="f">
              <v:fill o:detectmouseclick="t"/>
              <v:path o:extrusionok="t" o:connecttype="none"/>
              <o:lock v:ext="edit" text="t"/>
            </v:shape>
            <v:line id="_x0000_s1249" style="position:absolute" from="469,2032" to="470,2073" strokeweight="6e-5mm"/>
            <v:line id="_x0000_s1250" style="position:absolute" from="565,2032" to="566,2073" strokeweight="6e-5mm"/>
            <v:line id="_x0000_s1251" style="position:absolute" from="662,2032" to="663,2073" strokeweight="6e-5mm"/>
            <v:line id="_x0000_s1252" style="position:absolute" from="757,2032" to="758,2073" strokeweight="6e-5mm"/>
            <v:line id="_x0000_s1253" style="position:absolute" from="854,2032" to="855,2073" strokeweight="6e-5mm"/>
            <v:line id="_x0000_s1254" style="position:absolute" from="949,2032" to="950,2073" strokeweight="6e-5mm"/>
            <v:line id="_x0000_s1255" style="position:absolute" from="1046,2032" to="1047,2073" strokeweight="6e-5mm"/>
            <v:line id="_x0000_s1256" style="position:absolute" from="1142,2032" to="1143,2073" strokeweight="6e-5mm"/>
            <v:line id="_x0000_s1257" style="position:absolute" from="1239,2032" to="1240,2073" strokeweight="6e-5mm"/>
            <v:line id="_x0000_s1258" style="position:absolute" from="1334,2032" to="1335,2073" strokeweight="6e-5mm"/>
            <v:line id="_x0000_s1259" style="position:absolute" from="1431,2032" to="1432,2073" strokeweight="6e-5mm"/>
            <v:line id="_x0000_s1260" style="position:absolute" from="1526,2032" to="1527,2073" strokeweight="6e-5mm"/>
            <v:line id="_x0000_s1261" style="position:absolute" from="1622,2032" to="1623,2073" strokeweight="6e-5mm"/>
            <v:line id="_x0000_s1262" style="position:absolute" from="1719,2032" to="1720,2073" strokeweight="6e-5mm"/>
            <v:line id="_x0000_s1263" style="position:absolute" from="1814,2032" to="1815,2073" strokeweight="6e-5mm"/>
            <v:line id="_x0000_s1264" style="position:absolute" from="1911,2032" to="1912,2073" strokeweight="6e-5mm"/>
            <v:line id="_x0000_s1265" style="position:absolute" from="2006,2032" to="2007,2073" strokeweight="6e-5mm"/>
            <v:line id="_x0000_s1266" style="position:absolute" from="2103,2032" to="2104,2073" strokeweight="6e-5mm"/>
            <v:line id="_x0000_s1267" style="position:absolute" from="2199,2032" to="2200,2073" strokeweight="6e-5mm"/>
            <v:line id="_x0000_s1268" style="position:absolute" from="2296,2032" to="2297,2073" strokeweight="6e-5mm"/>
            <v:line id="_x0000_s1269" style="position:absolute" from="2391,2032" to="2392,2073" strokeweight="6e-5mm"/>
            <v:line id="_x0000_s1270" style="position:absolute" from="2486,2032" to="2487,2073" strokeweight="6e-5mm"/>
            <v:line id="_x0000_s1271" style="position:absolute" from="2583,2032" to="2584,2073" strokeweight="6e-5mm"/>
            <v:line id="_x0000_s1272" style="position:absolute" from="2679,2032" to="2680,2073" strokeweight="6e-5mm"/>
            <v:line id="_x0000_s1273" style="position:absolute" from="2776,2032" to="2777,2073" strokeweight="6e-5mm"/>
            <v:line id="_x0000_s1274" style="position:absolute" from="2871,2032" to="2872,2073" strokeweight="6e-5mm"/>
            <v:line id="_x0000_s1275" style="position:absolute" from="2968,2032" to="2969,2073" strokeweight="6e-5mm"/>
            <v:line id="_x0000_s1276" style="position:absolute" from="3063,2032" to="3064,2073" strokeweight="6e-5mm"/>
            <v:line id="_x0000_s1277" style="position:absolute" from="3160,2032" to="3161,2073" strokeweight="6e-5mm"/>
            <v:line id="_x0000_s1278" style="position:absolute" from="3256,2032" to="3257,2073" strokeweight="6e-5mm"/>
            <v:line id="_x0000_s1279" style="position:absolute" from="3352,2032" to="3353,2073" strokeweight="6e-5mm"/>
            <v:line id="_x0000_s1280" style="position:absolute" from="3448,2032" to="3449,2073" strokeweight="6e-5mm"/>
            <v:line id="_x0000_s1281" style="position:absolute" from="3543,2032" to="3544,2073" strokeweight="6e-5mm"/>
            <v:line id="_x0000_s1282" style="position:absolute" from="3640,2032" to="3641,2073" strokeweight="6e-5mm"/>
            <v:line id="_x0000_s1283" style="position:absolute" from="3736,2032" to="3737,2073" strokeweight="6e-5mm"/>
            <v:line id="_x0000_s1284" style="position:absolute" from="3833,2032" to="3834,2073" strokeweight="6e-5mm"/>
            <v:line id="_x0000_s1285" style="position:absolute" from="3928,2032" to="3929,2073" strokeweight="6e-5mm"/>
            <v:line id="_x0000_s1286" style="position:absolute" from="4025,2032" to="4026,2073" strokeweight="6e-5mm"/>
            <v:line id="_x0000_s1287" style="position:absolute" from="4120,2032" to="4121,2073" strokeweight="6e-5mm"/>
            <v:line id="_x0000_s1288" style="position:absolute" from="4217,2032" to="4218,2073" strokeweight="6e-5mm"/>
            <v:line id="_x0000_s1289" style="position:absolute" from="4313,2032" to="4314,2073" strokeweight="6e-5mm"/>
            <v:line id="_x0000_s1290" style="position:absolute" from="4408,2032" to="4409,2073" strokeweight="6e-5mm"/>
            <v:line id="_x0000_s1291" style="position:absolute" from="4505,2032" to="4506,2073" strokeweight="6e-5mm"/>
            <v:line id="_x0000_s1292" style="position:absolute" from="4600,2032" to="4601,2073" strokeweight="6e-5mm"/>
            <v:line id="_x0000_s1293" style="position:absolute" from="4697,2032" to="4698,2073" strokeweight="6e-5mm"/>
            <v:line id="_x0000_s1294" style="position:absolute" from="4793,2032" to="4794,2073" strokeweight="6e-5mm"/>
            <v:line id="_x0000_s1295" style="position:absolute" from="4889,2032" to="4890,2073" strokeweight="6e-5mm"/>
            <v:line id="_x0000_s1296" style="position:absolute" from="4985,2032" to="4986,2073" strokeweight="6e-5mm"/>
            <v:line id="_x0000_s1297" style="position:absolute" from="5082,2032" to="5083,2073" strokeweight="6e-5mm"/>
            <v:line id="_x0000_s1298" style="position:absolute" from="5177,2032" to="5178,2073" strokeweight="6e-5mm"/>
            <v:line id="_x0000_s1299" style="position:absolute" from="5274,2032" to="5275,2073" strokeweight="6e-5mm"/>
            <v:line id="_x0000_s1300" style="position:absolute" from="5370,2032" to="5371,2073" strokeweight="6e-5mm"/>
            <v:line id="_x0000_s1301" style="position:absolute" from="5465,2032" to="5466,2073" strokeweight="6e-5mm"/>
            <v:line id="_x0000_s1302" style="position:absolute" from="5562,2032" to="5563,2073" strokeweight="6e-5mm"/>
            <v:line id="_x0000_s1303" style="position:absolute" from="5657,2032" to="5658,2073" strokeweight="6e-5mm"/>
            <v:line id="_x0000_s1304" style="position:absolute" from="5754,2032" to="5755,2073" strokeweight="6e-5mm"/>
            <v:line id="_x0000_s1305" style="position:absolute" from="5850,2032" to="5851,2073" strokeweight="6e-5mm"/>
            <v:line id="_x0000_s1306" style="position:absolute" from="5946,2032" to="5947,2073" strokeweight="6e-5mm"/>
            <v:line id="_x0000_s1307" style="position:absolute" from="6042,2032" to="6043,2073" strokeweight="6e-5mm"/>
            <v:line id="_x0000_s1308" style="position:absolute" from="6139,2032" to="6140,2073" strokeweight="6e-5mm"/>
            <v:line id="_x0000_s1309" style="position:absolute" from="6234,2032" to="6235,2073" strokeweight="6e-5mm"/>
            <v:line id="_x0000_s1310" style="position:absolute" from="6330,2032" to="6331,2073" strokeweight="6e-5mm"/>
            <v:line id="_x0000_s1311" style="position:absolute" from="6426,2032" to="6427,2073" strokeweight="6e-5mm"/>
            <v:line id="_x0000_s1312" style="position:absolute" from="6522,2032" to="6523,2073" strokeweight="6e-5mm"/>
            <v:line id="_x0000_s1313" style="position:absolute" from="6619,2032" to="6620,2073" strokeweight="6e-5mm"/>
            <v:line id="_x0000_s1314" style="position:absolute" from="6714,2032" to="6715,2073" strokeweight="6e-5mm"/>
            <v:line id="_x0000_s1315" style="position:absolute" from="6811,2032" to="6812,2073" strokeweight="6e-5mm"/>
            <v:line id="_x0000_s1316" style="position:absolute" from="6907,2032" to="6908,2073" strokeweight="6e-5mm"/>
            <v:line id="_x0000_s1317" style="position:absolute" from="7003,2032" to="7004,2073" strokeweight="6e-5mm"/>
            <v:line id="_x0000_s1318" style="position:absolute" from="7099,2032" to="7100,2073" strokeweight="6e-5mm"/>
            <v:line id="_x0000_s1319" style="position:absolute" from="7196,2032" to="7197,2073" strokeweight="6e-5mm"/>
            <v:line id="_x0000_s1320" style="position:absolute" from="7291,2032" to="7292,2073" strokeweight="6e-5mm"/>
            <v:line id="_x0000_s1321" style="position:absolute" from="7387,2032" to="7388,2073" strokeweight="6e-5mm"/>
            <v:line id="_x0000_s1322" style="position:absolute" from="7483,2032" to="7484,2073" strokeweight="6e-5mm"/>
            <v:line id="_x0000_s1323" style="position:absolute" from="7579,2032" to="7580,2073" strokeweight="6e-5mm"/>
            <v:line id="_x0000_s1324" style="position:absolute" from="7676,2032" to="7677,2073" strokeweight="6e-5mm"/>
            <v:line id="_x0000_s1325" style="position:absolute" from="7771,2032" to="7772,2073" strokeweight="6e-5mm"/>
            <v:line id="_x0000_s1326" style="position:absolute" from="7868,2032" to="7869,2073" strokeweight="6e-5mm"/>
            <v:line id="_x0000_s1327" style="position:absolute" from="7963,2032" to="7964,2073" strokeweight="6e-5mm"/>
            <v:line id="_x0000_s1328" style="position:absolute" from="8060,2032" to="8061,2073" strokeweight="6e-5mm"/>
            <v:line id="_x0000_s1329" style="position:absolute" from="8156,2032" to="8157,2073" strokeweight="6e-5mm"/>
            <v:line id="_x0000_s1330" style="position:absolute" from="469,2032" to="470,2114" strokeweight="6e-5mm"/>
            <v:rect id="_x0000_s1331" style="position:absolute;left:397;top:2116;width:223;height:312;mso-wrap-style:none" filled="f" stroked="f">
              <v:textbox style="mso-next-textbox:#_x0000_s1331;mso-fit-shape-to-text:t" inset="0,0,0,0">
                <w:txbxContent>
                  <w:p w:rsidR="00274CAE" w:rsidRDefault="00274CAE" w:rsidP="00274CAE">
                    <w:r>
                      <w:rPr>
                        <w:rFonts w:ascii="Arial" w:hAnsi="Arial" w:cs="Arial"/>
                        <w:color w:val="000000"/>
                        <w:kern w:val="0"/>
                        <w:sz w:val="16"/>
                        <w:szCs w:val="16"/>
                      </w:rPr>
                      <w:t>0.0</w:t>
                    </w:r>
                  </w:p>
                </w:txbxContent>
              </v:textbox>
            </v:rect>
            <v:line id="_x0000_s1332" style="position:absolute" from="949,2032" to="950,2114" strokeweight="6e-5mm"/>
            <v:rect id="_x0000_s1333" style="position:absolute;left:877;top:2116;width:223;height:312;mso-wrap-style:none" filled="f" stroked="f">
              <v:textbox style="mso-next-textbox:#_x0000_s1333;mso-fit-shape-to-text:t" inset="0,0,0,0">
                <w:txbxContent>
                  <w:p w:rsidR="00274CAE" w:rsidRDefault="00274CAE" w:rsidP="00274CAE">
                    <w:r>
                      <w:rPr>
                        <w:rFonts w:ascii="Arial" w:hAnsi="Arial" w:cs="Arial"/>
                        <w:color w:val="000000"/>
                        <w:kern w:val="0"/>
                        <w:sz w:val="16"/>
                        <w:szCs w:val="16"/>
                      </w:rPr>
                      <w:t>0.5</w:t>
                    </w:r>
                  </w:p>
                </w:txbxContent>
              </v:textbox>
            </v:rect>
            <v:line id="_x0000_s1334" style="position:absolute" from="1431,2032" to="1432,2114" strokeweight="6e-5mm"/>
            <v:rect id="_x0000_s1335" style="position:absolute;left:1359;top:2116;width:223;height:312;mso-wrap-style:none" filled="f" stroked="f">
              <v:textbox style="mso-next-textbox:#_x0000_s1335;mso-fit-shape-to-text:t" inset="0,0,0,0">
                <w:txbxContent>
                  <w:p w:rsidR="00274CAE" w:rsidRDefault="00274CAE" w:rsidP="00274CAE">
                    <w:r>
                      <w:rPr>
                        <w:rFonts w:ascii="Arial" w:hAnsi="Arial" w:cs="Arial"/>
                        <w:color w:val="000000"/>
                        <w:kern w:val="0"/>
                        <w:sz w:val="16"/>
                        <w:szCs w:val="16"/>
                      </w:rPr>
                      <w:t>1.0</w:t>
                    </w:r>
                  </w:p>
                </w:txbxContent>
              </v:textbox>
            </v:rect>
            <v:line id="_x0000_s1336" style="position:absolute" from="1911,2032" to="1912,2114" strokeweight="6e-5mm"/>
            <v:rect id="_x0000_s1337" style="position:absolute;left:1839;top:2116;width:223;height:312;mso-wrap-style:none" filled="f" stroked="f">
              <v:textbox style="mso-next-textbox:#_x0000_s1337;mso-fit-shape-to-text:t" inset="0,0,0,0">
                <w:txbxContent>
                  <w:p w:rsidR="00274CAE" w:rsidRDefault="00274CAE" w:rsidP="00274CAE">
                    <w:r>
                      <w:rPr>
                        <w:rFonts w:ascii="Arial" w:hAnsi="Arial" w:cs="Arial"/>
                        <w:color w:val="000000"/>
                        <w:kern w:val="0"/>
                        <w:sz w:val="16"/>
                        <w:szCs w:val="16"/>
                      </w:rPr>
                      <w:t>1.5</w:t>
                    </w:r>
                  </w:p>
                </w:txbxContent>
              </v:textbox>
            </v:rect>
            <v:line id="_x0000_s1338" style="position:absolute" from="2391,2032" to="2392,2114" strokeweight="6e-5mm"/>
            <v:rect id="_x0000_s1339" style="position:absolute;left:2319;top:2116;width:223;height:312;mso-wrap-style:none" filled="f" stroked="f">
              <v:textbox style="mso-next-textbox:#_x0000_s1339;mso-fit-shape-to-text:t" inset="0,0,0,0">
                <w:txbxContent>
                  <w:p w:rsidR="00274CAE" w:rsidRDefault="00274CAE" w:rsidP="00274CAE">
                    <w:r>
                      <w:rPr>
                        <w:rFonts w:ascii="Arial" w:hAnsi="Arial" w:cs="Arial"/>
                        <w:color w:val="000000"/>
                        <w:kern w:val="0"/>
                        <w:sz w:val="16"/>
                        <w:szCs w:val="16"/>
                      </w:rPr>
                      <w:t>2.0</w:t>
                    </w:r>
                  </w:p>
                </w:txbxContent>
              </v:textbox>
            </v:rect>
            <v:line id="_x0000_s1340" style="position:absolute" from="2871,2032" to="2872,2114" strokeweight="6e-5mm"/>
            <v:rect id="_x0000_s1341" style="position:absolute;left:2799;top:2116;width:223;height:312;mso-wrap-style:none" filled="f" stroked="f">
              <v:textbox style="mso-next-textbox:#_x0000_s1341;mso-fit-shape-to-text:t" inset="0,0,0,0">
                <w:txbxContent>
                  <w:p w:rsidR="00274CAE" w:rsidRDefault="00274CAE" w:rsidP="00274CAE">
                    <w:r>
                      <w:rPr>
                        <w:rFonts w:ascii="Arial" w:hAnsi="Arial" w:cs="Arial"/>
                        <w:color w:val="000000"/>
                        <w:kern w:val="0"/>
                        <w:sz w:val="16"/>
                        <w:szCs w:val="16"/>
                      </w:rPr>
                      <w:t>2.5</w:t>
                    </w:r>
                  </w:p>
                </w:txbxContent>
              </v:textbox>
            </v:rect>
            <v:line id="_x0000_s1342" style="position:absolute" from="3352,2032" to="3353,2114" strokeweight="6e-5mm"/>
            <v:rect id="_x0000_s1343" style="position:absolute;left:3280;top:2116;width:223;height:312;mso-wrap-style:none" filled="f" stroked="f">
              <v:textbox style="mso-next-textbox:#_x0000_s1343;mso-fit-shape-to-text:t" inset="0,0,0,0">
                <w:txbxContent>
                  <w:p w:rsidR="00274CAE" w:rsidRDefault="00274CAE" w:rsidP="00274CAE">
                    <w:r>
                      <w:rPr>
                        <w:rFonts w:ascii="Arial" w:hAnsi="Arial" w:cs="Arial"/>
                        <w:color w:val="000000"/>
                        <w:kern w:val="0"/>
                        <w:sz w:val="16"/>
                        <w:szCs w:val="16"/>
                      </w:rPr>
                      <w:t>3.0</w:t>
                    </w:r>
                  </w:p>
                </w:txbxContent>
              </v:textbox>
            </v:rect>
            <v:line id="_x0000_s1344" style="position:absolute" from="3833,2032" to="3834,2114" strokeweight="6e-5mm"/>
            <v:rect id="_x0000_s1345" style="position:absolute;left:3760;top:2116;width:223;height:312;mso-wrap-style:none" filled="f" stroked="f">
              <v:textbox style="mso-next-textbox:#_x0000_s1345;mso-fit-shape-to-text:t" inset="0,0,0,0">
                <w:txbxContent>
                  <w:p w:rsidR="00274CAE" w:rsidRDefault="00274CAE" w:rsidP="00274CAE">
                    <w:r>
                      <w:rPr>
                        <w:rFonts w:ascii="Arial" w:hAnsi="Arial" w:cs="Arial"/>
                        <w:color w:val="000000"/>
                        <w:kern w:val="0"/>
                        <w:sz w:val="16"/>
                        <w:szCs w:val="16"/>
                      </w:rPr>
                      <w:t>3.5</w:t>
                    </w:r>
                  </w:p>
                </w:txbxContent>
              </v:textbox>
            </v:rect>
            <v:line id="_x0000_s1346" style="position:absolute" from="4313,2032" to="4314,2114" strokeweight="6e-5mm"/>
            <v:rect id="_x0000_s1347" style="position:absolute;left:4240;top:2116;width:223;height:312;mso-wrap-style:none" filled="f" stroked="f">
              <v:textbox style="mso-next-textbox:#_x0000_s1347;mso-fit-shape-to-text:t" inset="0,0,0,0">
                <w:txbxContent>
                  <w:p w:rsidR="00274CAE" w:rsidRDefault="00274CAE" w:rsidP="00274CAE">
                    <w:r>
                      <w:rPr>
                        <w:rFonts w:ascii="Arial" w:hAnsi="Arial" w:cs="Arial"/>
                        <w:color w:val="000000"/>
                        <w:kern w:val="0"/>
                        <w:sz w:val="16"/>
                        <w:szCs w:val="16"/>
                      </w:rPr>
                      <w:t>4.0</w:t>
                    </w:r>
                  </w:p>
                </w:txbxContent>
              </v:textbox>
            </v:rect>
            <v:line id="_x0000_s1348" style="position:absolute" from="4793,2032" to="4794,2114" strokeweight="6e-5mm"/>
            <v:rect id="_x0000_s1349" style="position:absolute;left:4720;top:2116;width:223;height:312;mso-wrap-style:none" filled="f" stroked="f">
              <v:textbox style="mso-next-textbox:#_x0000_s1349;mso-fit-shape-to-text:t" inset="0,0,0,0">
                <w:txbxContent>
                  <w:p w:rsidR="00274CAE" w:rsidRDefault="00274CAE" w:rsidP="00274CAE">
                    <w:r>
                      <w:rPr>
                        <w:rFonts w:ascii="Arial" w:hAnsi="Arial" w:cs="Arial"/>
                        <w:color w:val="000000"/>
                        <w:kern w:val="0"/>
                        <w:sz w:val="16"/>
                        <w:szCs w:val="16"/>
                      </w:rPr>
                      <w:t>4.5</w:t>
                    </w:r>
                  </w:p>
                </w:txbxContent>
              </v:textbox>
            </v:rect>
            <v:line id="_x0000_s1350" style="position:absolute" from="5274,2032" to="5275,2114" strokeweight="6e-5mm"/>
            <v:rect id="_x0000_s1351" style="position:absolute;left:5202;top:2116;width:223;height:312;mso-wrap-style:none" filled="f" stroked="f">
              <v:textbox style="mso-next-textbox:#_x0000_s1351;mso-fit-shape-to-text:t" inset="0,0,0,0">
                <w:txbxContent>
                  <w:p w:rsidR="00274CAE" w:rsidRDefault="00274CAE" w:rsidP="00274CAE">
                    <w:r>
                      <w:rPr>
                        <w:rFonts w:ascii="Arial" w:hAnsi="Arial" w:cs="Arial"/>
                        <w:color w:val="000000"/>
                        <w:kern w:val="0"/>
                        <w:sz w:val="16"/>
                        <w:szCs w:val="16"/>
                      </w:rPr>
                      <w:t>5.0</w:t>
                    </w:r>
                  </w:p>
                </w:txbxContent>
              </v:textbox>
            </v:rect>
            <v:line id="_x0000_s1352" style="position:absolute" from="5754,2032" to="5755,2114" strokeweight="6e-5mm"/>
            <v:rect id="_x0000_s1353" style="position:absolute;left:5682;top:2116;width:223;height:312;mso-wrap-style:none" filled="f" stroked="f">
              <v:textbox style="mso-next-textbox:#_x0000_s1353;mso-fit-shape-to-text:t" inset="0,0,0,0">
                <w:txbxContent>
                  <w:p w:rsidR="00274CAE" w:rsidRDefault="00274CAE" w:rsidP="00274CAE">
                    <w:r>
                      <w:rPr>
                        <w:rFonts w:ascii="Arial" w:hAnsi="Arial" w:cs="Arial"/>
                        <w:color w:val="000000"/>
                        <w:kern w:val="0"/>
                        <w:sz w:val="16"/>
                        <w:szCs w:val="16"/>
                      </w:rPr>
                      <w:t>5.5</w:t>
                    </w:r>
                  </w:p>
                </w:txbxContent>
              </v:textbox>
            </v:rect>
            <v:line id="_x0000_s1354" style="position:absolute" from="6234,2032" to="6235,2114" strokeweight="6e-5mm"/>
            <v:rect id="_x0000_s1355" style="position:absolute;left:6162;top:2116;width:223;height:312;mso-wrap-style:none" filled="f" stroked="f">
              <v:textbox style="mso-next-textbox:#_x0000_s1355;mso-fit-shape-to-text:t" inset="0,0,0,0">
                <w:txbxContent>
                  <w:p w:rsidR="00274CAE" w:rsidRDefault="00274CAE" w:rsidP="00274CAE">
                    <w:r>
                      <w:rPr>
                        <w:rFonts w:ascii="Arial" w:hAnsi="Arial" w:cs="Arial"/>
                        <w:color w:val="000000"/>
                        <w:kern w:val="0"/>
                        <w:sz w:val="16"/>
                        <w:szCs w:val="16"/>
                      </w:rPr>
                      <w:t>6.0</w:t>
                    </w:r>
                  </w:p>
                </w:txbxContent>
              </v:textbox>
            </v:rect>
            <v:line id="_x0000_s1356" style="position:absolute" from="6714,2032" to="6715,2114" strokeweight="6e-5mm"/>
            <v:rect id="_x0000_s1357" style="position:absolute;left:6642;top:2116;width:223;height:312;mso-wrap-style:none" filled="f" stroked="f">
              <v:textbox style="mso-next-textbox:#_x0000_s1357;mso-fit-shape-to-text:t" inset="0,0,0,0">
                <w:txbxContent>
                  <w:p w:rsidR="00274CAE" w:rsidRDefault="00274CAE" w:rsidP="00274CAE">
                    <w:r>
                      <w:rPr>
                        <w:rFonts w:ascii="Arial" w:hAnsi="Arial" w:cs="Arial"/>
                        <w:color w:val="000000"/>
                        <w:kern w:val="0"/>
                        <w:sz w:val="16"/>
                        <w:szCs w:val="16"/>
                      </w:rPr>
                      <w:t>6.5</w:t>
                    </w:r>
                  </w:p>
                </w:txbxContent>
              </v:textbox>
            </v:rect>
            <v:line id="_x0000_s1358" style="position:absolute" from="7196,2032" to="7197,2114" strokeweight="6e-5mm"/>
            <v:rect id="_x0000_s1359" style="position:absolute;left:7123;top:2116;width:223;height:312;mso-wrap-style:none" filled="f" stroked="f">
              <v:textbox style="mso-next-textbox:#_x0000_s1359;mso-fit-shape-to-text:t" inset="0,0,0,0">
                <w:txbxContent>
                  <w:p w:rsidR="00274CAE" w:rsidRDefault="00274CAE" w:rsidP="00274CAE">
                    <w:r>
                      <w:rPr>
                        <w:rFonts w:ascii="Arial" w:hAnsi="Arial" w:cs="Arial"/>
                        <w:color w:val="000000"/>
                        <w:kern w:val="0"/>
                        <w:sz w:val="16"/>
                        <w:szCs w:val="16"/>
                      </w:rPr>
                      <w:t>7.0</w:t>
                    </w:r>
                  </w:p>
                </w:txbxContent>
              </v:textbox>
            </v:rect>
            <v:line id="_x0000_s1360" style="position:absolute" from="7676,2032" to="7677,2114" strokeweight="6e-5mm"/>
            <v:rect id="_x0000_s1361" style="position:absolute;left:7603;top:2116;width:223;height:312;mso-wrap-style:none" filled="f" stroked="f">
              <v:textbox style="mso-next-textbox:#_x0000_s1361;mso-fit-shape-to-text:t" inset="0,0,0,0">
                <w:txbxContent>
                  <w:p w:rsidR="00274CAE" w:rsidRDefault="00274CAE" w:rsidP="00274CAE">
                    <w:r>
                      <w:rPr>
                        <w:rFonts w:ascii="Arial" w:hAnsi="Arial" w:cs="Arial"/>
                        <w:color w:val="000000"/>
                        <w:kern w:val="0"/>
                        <w:sz w:val="16"/>
                        <w:szCs w:val="16"/>
                      </w:rPr>
                      <w:t>7.5</w:t>
                    </w:r>
                  </w:p>
                </w:txbxContent>
              </v:textbox>
            </v:rect>
            <v:line id="_x0000_s1362" style="position:absolute" from="8156,2032" to="8157,2114" strokeweight="6e-5mm"/>
            <v:rect id="_x0000_s1363" style="position:absolute;left:7988;top:2116;width:258;height:312;mso-wrap-style:none" filled="f" stroked="f">
              <v:textbox style="mso-next-textbox:#_x0000_s1363;mso-fit-shape-to-text:t" inset="0,0,0,0">
                <w:txbxContent>
                  <w:p w:rsidR="00274CAE" w:rsidRDefault="00274CAE" w:rsidP="00274CAE">
                    <w:proofErr w:type="gramStart"/>
                    <w:r>
                      <w:rPr>
                        <w:rFonts w:ascii="Arial" w:hAnsi="Arial" w:cs="Arial"/>
                        <w:color w:val="000000"/>
                        <w:kern w:val="0"/>
                        <w:sz w:val="16"/>
                        <w:szCs w:val="16"/>
                      </w:rPr>
                      <w:t>min</w:t>
                    </w:r>
                    <w:proofErr w:type="gramEnd"/>
                  </w:p>
                </w:txbxContent>
              </v:textbox>
            </v:rect>
            <v:line id="_x0000_s1364" style="position:absolute" from="438,1955" to="468,1956" strokeweight="6e-5mm"/>
            <v:line id="_x0000_s1365" style="position:absolute" from="438,1819" to="468,1820" strokeweight="6e-5mm"/>
            <v:line id="_x0000_s1366" style="position:absolute" from="438,1681" to="468,1682" strokeweight="6e-5mm"/>
            <v:line id="_x0000_s1367" style="position:absolute" from="438,1545" to="468,1546" strokeweight="6e-5mm"/>
            <v:line id="_x0000_s1368" style="position:absolute" from="438,1407" to="468,1408" strokeweight="6e-5mm"/>
            <v:line id="_x0000_s1369" style="position:absolute" from="438,1269" to="468,1270" strokeweight="6e-5mm"/>
            <v:line id="_x0000_s1370" style="position:absolute" from="438,1133" to="468,1134" strokeweight="6e-5mm"/>
            <v:line id="_x0000_s1371" style="position:absolute" from="438,995" to="468,996" strokeweight="6e-5mm"/>
            <v:line id="_x0000_s1372" style="position:absolute" from="438,859" to="468,860" strokeweight="6e-5mm"/>
            <v:line id="_x0000_s1373" style="position:absolute" from="438,720" to="468,721" strokeweight="6e-5mm"/>
            <v:line id="_x0000_s1374" style="position:absolute" from="438,582" to="468,583" strokeweight="6e-5mm"/>
            <v:line id="_x0000_s1375" style="position:absolute" from="438,446" to="468,447" strokeweight="6e-5mm"/>
            <v:line id="_x0000_s1376" style="position:absolute" from="438,308" to="468,309" strokeweight="6e-5mm"/>
            <v:line id="_x0000_s1377" style="position:absolute" from="411,1955" to="468,1956" strokeweight="6e-5mm"/>
            <v:rect id="_x0000_s1378" style="position:absolute;left:263;top:1869;width:223;height:312;mso-wrap-style:none" filled="f" stroked="f">
              <v:textbox style="mso-next-textbox:#_x0000_s1378;mso-fit-shape-to-text:t" inset="0,0,0,0">
                <w:txbxContent>
                  <w:p w:rsidR="00274CAE" w:rsidRDefault="00274CAE" w:rsidP="00274CAE">
                    <w:r>
                      <w:rPr>
                        <w:rFonts w:ascii="Arial" w:hAnsi="Arial" w:cs="Arial"/>
                        <w:color w:val="000000"/>
                        <w:kern w:val="0"/>
                        <w:sz w:val="16"/>
                        <w:szCs w:val="16"/>
                      </w:rPr>
                      <w:t>0.0</w:t>
                    </w:r>
                  </w:p>
                </w:txbxContent>
              </v:textbox>
            </v:rect>
            <v:line id="_x0000_s1379" style="position:absolute" from="411,1269" to="468,1270" strokeweight="6e-5mm"/>
            <v:rect id="_x0000_s1380" style="position:absolute;left:263;top:1183;width:223;height:312;mso-wrap-style:none" filled="f" stroked="f">
              <v:textbox style="mso-next-textbox:#_x0000_s1380;mso-fit-shape-to-text:t" inset="0,0,0,0">
                <w:txbxContent>
                  <w:p w:rsidR="00274CAE" w:rsidRDefault="00274CAE" w:rsidP="00274CAE">
                    <w:r>
                      <w:rPr>
                        <w:rFonts w:ascii="Arial" w:hAnsi="Arial" w:cs="Arial"/>
                        <w:color w:val="000000"/>
                        <w:kern w:val="0"/>
                        <w:sz w:val="16"/>
                        <w:szCs w:val="16"/>
                      </w:rPr>
                      <w:t>0.5</w:t>
                    </w:r>
                  </w:p>
                </w:txbxContent>
              </v:textbox>
            </v:rect>
            <v:line id="_x0000_s1381" style="position:absolute" from="411,582" to="468,583" strokeweight="6e-5mm"/>
            <v:rect id="_x0000_s1382" style="position:absolute;left:263;top:496;width:223;height:312;mso-wrap-style:none" filled="f" stroked="f">
              <v:textbox style="mso-next-textbox:#_x0000_s1382;mso-fit-shape-to-text:t" inset="0,0,0,0">
                <w:txbxContent>
                  <w:p w:rsidR="00274CAE" w:rsidRDefault="00274CAE" w:rsidP="00274CAE">
                    <w:r>
                      <w:rPr>
                        <w:rFonts w:ascii="Arial" w:hAnsi="Arial" w:cs="Arial"/>
                        <w:color w:val="000000"/>
                        <w:kern w:val="0"/>
                        <w:sz w:val="16"/>
                        <w:szCs w:val="16"/>
                      </w:rPr>
                      <w:t>1.0</w:t>
                    </w:r>
                  </w:p>
                </w:txbxContent>
              </v:textbox>
            </v:rect>
            <v:shape id="_x0000_s1383" style="position:absolute;left:469;top:539;width:7687;height:1418" coordsize="7687,1418" path="m,1416r8,l16,1416r9,l33,1416r7,l48,1416r8,l65,1416r8,l80,1416r8,l96,1416r9,l113,1416r7,l128,1416r8,l145,1416r8,l160,1416r8,l176,1416r9,l193,1416r7,l208,1416r9,l225,1416r8,l240,1416r8,l257,1416r8,l273,1416r7,l288,1416r9,l305,1416r8,l320,1416r8,l337,1416r8,l353,1416r7,l368,1416r9,l385,1416r8,l400,1416r8,l417,1416r8,l433,1416r7,l448,1416r9,l465,1416r8,l480,1416r8,l497,1416r8,l513,1416r7,l528,1416r9,l545,1416r8,l560,1416r8,l577,1416r8,l593,1416r7,l610,1416r7,l625,1416r8,l640,1416r10,l657,1416r8,l673,1416r7,l690,1416r7,l705,1416r8,l720,1416r10,l737,1416r8,l753,1416r7,l770,1416r7,l785,1416r8,l800,1416r10,l817,1416r8,l833,1416r7,l850,1416r7,l865,1416r8,l880,1416r10,l897,1416r8,l913,1416r7,l930,1416r7,l945,1416r8,l962,1416r8,l977,1416r8,l993,1416r9,l1010,1416r7,l1025,1416r8,l1042,1416r8,l1057,1416r8,l1073,1416r9,l1090,1416r7,l1105,1416r8,l1122,1416r8,l1137,1416r8,l1153,1416r9,l1170,1416r7,l1185,1416r8,l1202,1416r8,l1217,1416r8,l1233,1416r9,l1250,1416r7,l1265,1416r8,l1282,1416r8,l1297,1416r8,l1313,1416r9,l1330,1416r7,l1345,1416r9,l1362,1416r8,l1377,1416r8,l1394,1416r8,l1410,1416r7,l1425,1416r9,l1442,1416r8,l1457,1416r8,l1474,1416r8,l1490,1416r7,l1505,1416r9,l1522,1416r8,l1537,1416r8,l1554,1416r8,l1570,1416r7,l1585,1416r9,l1602,1416r8,l1617,1416r8,l1634,1416r8,l1650,1416r7,l1665,1416r9,l1682,1416r8,l1697,1416r8,l1714,1416r8,l1730,1416r7,l1746,1416r8,l1762,1416r8,l1777,1416r10,l1794,1416r8,l1810,1416r7,l1827,1416r7,l1842,1416r8,l1857,1416r10,l1874,1416r8,l1890,1416r7,2l1907,1418r7,l1922,1418r8,l1937,1418r10,-2l1954,1416r8,l1970,1416r7,l1987,1416r7,l2002,1416r8,l2017,1416r10,l2034,1416r8,l2050,1416r7,l2067,1416r7,l2082,1416r8,l2097,1416r10,l2114,1416r8,l2130,1416r9,l2147,1416r7,l2162,1416r8,l2179,1416r8,l2194,1416r8,l2210,1416r9,l2227,1416r7,l2242,1416r8,l2259,1416r8,l2274,1416r8,l2290,1416r9,l2307,1416r7,l2322,1416r8,l2339,1416r8,l2354,1416r8,l2370,1416r9,l2387,1416r7,l2402,1416r8,l2419,1416r8,l2434,1416r8,l2450,1416r9,l2467,1416r7,l2482,1416r8,l2499,1416r8,l2514,1416r8,l2531,1416r8,l2547,1416r7,l2562,1416r9,l2579,1416r8,l2594,1416r8,l2611,1416r8,l2627,1416r7,l2642,1416r9,l2659,1416r8,l2674,1416r8,l2691,1416r8,l2707,1416r7,l2722,1416r9,l2739,1416r8,l2754,1416r8,l2771,1416r8,l2787,1416r7,l2802,1416r9,l2819,1416r8,l2834,1416r8,l2851,1416r8,l2867,1416r7,l2883,1416r8,l2899,1416r8,l2914,1416r9,l2931,1416r8,l2947,1416r7,l2963,1416r8,l2979,1416r8,l2994,1416r9,l3011,1416r8,l3027,1416r7,l3043,1416r8,l3059,1416r8,l3074,1416r9,l3091,1416r8,l3107,1416r7,l3123,1416r8,l3139,1416r8,l3154,1416r9,l3171,1416r8,l3187,1416r7,l3203,1416r8,l3219,1416r8,l3234,1416r10,l3251,1416r8,l3267,1416r9,l3284,1416r7,l3299,1416r8,l3316,1416r8,l3331,1416r8,l3347,1416r9,l3364,1416r7,l3379,1416r8,l3396,1416r8,l3411,1416r8,l3427,1416r9,l3444,1416r7,l3459,1416r8,l3476,1416r8,l3491,1416r8,l3507,1416r9,l3524,1416r7,l3539,1416r8,l3556,1416r8,l3571,1416r8,l3587,1416r9,l3604,1416r7,-2l3619,1414r8,l3636,1412r8,l3651,1409r8,l3668,1407r8,l3684,1407r7,l3699,1407r9,l3716,1407r8,l3731,1409r8,l3748,1409r8,3l3764,1412r7,2l3779,1414r9,l3796,1414r8,2l3811,1416r8,l3828,1416r8,l3844,1416r7,l3859,1416r9,l3876,1416r8,l3891,1416r8,-2l3908,1414r8,l3924,1414r7,l3939,1414r9,l3956,1414r8,l3971,1414r8,2l3988,1416r8,l4004,1416r7,l4019,1416r9,l4036,1416r8,l4051,1416r9,l4068,1416r8,l4084,1416r7,l4100,1416r8,l4116,1416r8,l4131,1416r9,l4148,1416r8,l4164,1416r7,l4180,1416r8,l4196,1416r8,l4211,1416r9,l4228,1416r8,l4244,1416r7,l4260,1416r8,l4276,1416r8,l4291,1416r9,l4308,1416r8,l4324,1416r7,l4340,1416r8,l4356,1416r8,l4371,1416r9,l4388,1416r8,l4404,1416r7,l4420,1416r8,l4436,1416r8,l4453,1416r7,l4468,1416r8,l4484,1416r9,l4500,1416r8,l4516,1416r8,l4533,1416r7,l4548,1416r8,l4564,1416r9,l4580,1416r8,l4596,1416r8,l4613,1416r7,l4628,1416r8,l4644,1416r9,l4660,1416r8,l4676,1416r8,l4693,1416r7,l4708,1416r8,l4724,1416r9,l4741,1416r7,l4756,1416r8,l4773,1416r8,l4788,1416r8,l4805,1416r8,l4821,1416r7,l4836,1416r9,l4853,1416r8,l4868,1414r8,l4885,1414r8,l4901,1412r7,l4916,1412r9,-3l4933,1407r8,-2l4948,1400r8,-4l4965,1389r8,-11l4981,1362r7,-21l4996,1314r9,-38l5013,1228r8,-61l5028,1090r8,-93l5045,893r8,-118l5061,648r7,-129l5076,394r9,-117l5093,172r8,-81l5108,34r8,-32l5125,r8,25l5141,77r7,73l5156,243r9,104l5173,460r8,116l5188,691r9,109l5205,902r8,93l5221,1074r7,70l5237,1203r8,48l5253,1291r8,30l5268,1346r9,18l5285,1378r8,11l5301,1396r7,6l5317,1405r8,4l5333,1409r8,3l5348,1414r9,l5365,1414r8,l5381,1414r7,2l5397,1416r8,l5413,1416r8,l5428,1416r9,l5445,1416r8,l5461,1416r7,l5477,1416r8,l5493,1416r8,l5508,1416r9,l5525,1416r8,l5541,1416r7,l5557,1416r8,l5573,1416r8,l5590,1416r7,l5605,1416r8,l5621,1416r9,l5637,1416r8,l5653,1416r8,l5670,1416r7,l5685,1416r8,l5701,1416r9,l5717,1416r8,l5733,1416r8,l5750,1416r7,l5765,1416r8,l5781,1416r9,l5797,1416r8,l5813,1416r8,l5830,1416r7,l5845,1416r8,l5861,1416r9,l5877,1416r8,l5893,1416r8,l5910,1416r7,l5925,1416r8,l5941,1416r9,l5957,1416r8,l5973,1416r9,l5990,1416r7,l6005,1416r8,l6022,1416r8,l6037,1416r8,l6053,1416r9,l6070,1416r7,l6085,1416r8,l6102,1416r8,l6117,1416r8,l6133,1416r9,l6150,1416r7,l6165,1416r8,l6182,1416r8,l6198,1416r7,l6213,1416r9,l6230,1416r8,l6245,1416r8,l6262,1416r8,l6278,1416r7,l6293,1416r9,l6310,1416r8,l6325,1416r8,l6342,1416r8,l6358,1416r7,l6374,1416r8,l6390,1416r8,l6405,1416r9,l6422,1416r8,l6438,1416r7,l6454,1416r8,l6470,1416r8,l6485,1416r9,l6502,1416r8,l6518,1416r7,l6534,1416r8,l6550,1416r8,l6565,1416r9,l6582,1416r8,l6598,1416r7,l6614,1416r8,l6630,1416r8,l6645,1416r9,l6662,1416r8,l6678,1416r7,l6694,1416r8,l6710,1416r8,l6727,1416r7,l6742,1416r8,l6758,1416r9,l6774,1416r8,l6790,1416r8,l6807,1416r7,l6822,1416r8,l6838,1416r9,l6854,1416r8,l6870,1416r8,l6887,1416r7,l6902,1416r8,l6918,1416r9,l6934,1416r8,l6950,1416r8,l6967,1416r7,l6982,1416r8,l6998,1416r9,l7014,1416r8,l7030,1416r8,l7047,1416r7,l7062,1416r8,l7078,1416r9,l7094,1416r8,l7110,1416r9,l7127,1416r7,l7142,1416r8,l7159,1416r8,l7174,1416r8,l7190,1416r9,l7207,1416r7,l7222,1416r8,l7239,1416r8,l7254,1416r8,l7270,1416r9,l7287,1416r7,l7302,1416r8,l7319,1416r8,l7334,1416r8,l7350,1416r9,l7367,1416r7,l7382,1416r8,l7399,1416r8,l7414,1416r8,l7430,1416r9,l7447,1416r7,l7462,1416r8,l7479,1416r8,l7494,1416r8,l7511,1416r8,l7527,1416r7,l7542,1416r9,l7559,1416r8,l7574,1416r8,l7591,1416r8,l7607,1416r7,l7622,1416r9,l7639,1416r8,l7654,1416r8,l7671,1416r8,l7687,1416e" filled="f" strokeweight="6e-5mm">
              <v:path arrowok="t"/>
            </v:shape>
            <v:line id="_x0000_s1384" style="position:absolute" from="4313,1955" to="4314,1956" strokecolor="#400000" strokeweight="6e-5mm"/>
            <v:line id="_x0000_s1385" style="position:absolute" from="4313,1955" to="4577,1956" strokecolor="#400000" strokeweight="6e-5mm"/>
            <v:line id="_x0000_s1386" style="position:absolute" from="4577,1955" to="4578,1956" strokecolor="#400000" strokeweight="6e-5mm"/>
            <v:line id="_x0000_s1387" style="position:absolute" from="5177,1955" to="5178,1956" strokecolor="#400000" strokeweight="6e-5mm"/>
            <v:line id="_x0000_s1388" style="position:absolute" from="5177,1955" to="6682,1956" strokecolor="#400000" strokeweight="6e-5mm"/>
            <v:line id="_x0000_s1389" style="position:absolute" from="6682,1955" to="6683,1956" strokecolor="#400000" strokeweight="6e-5mm"/>
            <v:line id="_x0000_s1390" style="position:absolute" from="6266,1955" to="6267,1956" strokecolor="#400000" strokeweight="6e-5mm"/>
            <v:line id="_x0000_s1391" style="position:absolute" from="6266,1955" to="6651,1956" strokecolor="#400000" strokeweight="6e-5mm"/>
            <v:line id="_x0000_s1392" style="position:absolute" from="6651,1955" to="6652,1956" strokecolor="#400000" strokeweight="6e-5mm"/>
            <v:line id="_x0000_s1393" style="position:absolute" from="7067,1955" to="7068,1956" strokecolor="#400000" strokeweight="6e-5mm"/>
            <v:line id="_x0000_s1394" style="position:absolute" from="7067,1955" to="7339,1956" strokecolor="#400000" strokeweight="6e-5mm"/>
            <v:line id="_x0000_s1395" style="position:absolute" from="7339,1955" to="7340,1956" strokecolor="#400000" strokeweight="6e-5mm"/>
            <v:line id="_x0000_s1396" style="position:absolute" from="7339,1955" to="7340,1956" strokecolor="#400000" strokeweight="6e-5mm"/>
            <v:line id="_x0000_s1397" style="position:absolute" from="7339,1955" to="7731,1956" strokecolor="#400000" strokeweight="6e-5mm"/>
            <v:line id="_x0000_s1398" style="position:absolute" from="7731,1955" to="7732,1956" strokecolor="#400000" strokeweight="6e-5mm"/>
            <v:line id="_x0000_s1399" style="position:absolute" from="4549,1898" to="4577,1953" strokecolor="#004080" strokeweight="6e-5mm"/>
            <v:line id="_x0000_s1400" style="position:absolute;flip:y" from="4577,1896" to="4606,1953" strokecolor="#004080" strokeweight="6e-5mm"/>
            <v:line id="_x0000_s1401" style="position:absolute;flip:y" from="4577,1844" to="4578,1953" strokecolor="#004080" strokeweight="6e-5mm"/>
            <v:line id="_x0000_s1402" style="position:absolute" from="6654,1898" to="6682,1953" strokecolor="#004080" strokeweight="6e-5mm"/>
            <v:line id="_x0000_s1403" style="position:absolute;flip:y" from="6682,1896" to="6711,1953" strokecolor="#004080" strokeweight="6e-5mm"/>
            <v:line id="_x0000_s1404" style="position:absolute;flip:y" from="6682,1844" to="6683,1953" strokecolor="#004080" strokeweight="6e-5mm"/>
            <v:line id="_x0000_s1405" style="position:absolute" from="6623,1898" to="6651,1953" strokecolor="#004080" strokeweight="6e-5mm"/>
            <v:line id="_x0000_s1406" style="position:absolute;flip:y" from="6651,1896" to="6680,1953" strokecolor="#004080" strokeweight="6e-5mm"/>
            <v:line id="_x0000_s1407" style="position:absolute;flip:y" from="6651,1844" to="6652,1953" strokecolor="#004080" strokeweight="6e-5mm"/>
            <v:line id="_x0000_s1408" style="position:absolute" from="7311,1898" to="7339,1953" strokecolor="#004080" strokeweight="6e-5mm"/>
            <v:line id="_x0000_s1409" style="position:absolute;flip:y" from="7339,1896" to="7368,1953" strokecolor="#004080" strokeweight="6e-5mm"/>
            <v:line id="_x0000_s1410" style="position:absolute;flip:y" from="7339,1844" to="7340,1953" strokecolor="#004080" strokeweight="6e-5mm"/>
            <v:line id="_x0000_s1411" style="position:absolute" from="7703,1898" to="7731,1953" strokecolor="#004080" strokeweight="6e-5mm"/>
            <v:line id="_x0000_s1412" style="position:absolute;flip:y" from="7731,1896" to="7760,1953" strokecolor="#004080" strokeweight="6e-5mm"/>
            <v:line id="_x0000_s1413" style="position:absolute;flip:y" from="7731,1844" to="7732,1953" strokecolor="#004080" strokeweight="6e-5mm"/>
            <v:line id="_x0000_s1414" style="position:absolute;flip:y" from="4285,1957" to="4313,2012" strokecolor="#004080" strokeweight="6e-5mm"/>
            <v:line id="_x0000_s1415" style="position:absolute" from="4313,1957" to="4342,2014" strokecolor="#004080" strokeweight="6e-5mm"/>
            <v:line id="_x0000_s1416" style="position:absolute" from="4313,1957" to="4314,2030" strokecolor="#004080" strokeweight="6e-5mm"/>
            <v:line id="_x0000_s1417" style="position:absolute;flip:y" from="5149,1957" to="5177,2012" strokecolor="#004080" strokeweight="6e-5mm"/>
            <v:line id="_x0000_s1418" style="position:absolute" from="5177,1957" to="5206,2014" strokecolor="#004080" strokeweight="6e-5mm"/>
            <v:line id="_x0000_s1419" style="position:absolute" from="5177,1957" to="5178,2030" strokecolor="#004080" strokeweight="6e-5mm"/>
            <v:line id="_x0000_s1420" style="position:absolute;flip:y" from="6239,1957" to="6266,2012" strokecolor="#004080" strokeweight="6e-5mm"/>
            <v:line id="_x0000_s1421" style="position:absolute" from="6266,1957" to="6296,2014" strokecolor="#004080" strokeweight="6e-5mm"/>
            <v:line id="_x0000_s1422" style="position:absolute" from="6266,1957" to="6267,2030" strokecolor="#004080" strokeweight="6e-5mm"/>
            <v:line id="_x0000_s1423" style="position:absolute;flip:y" from="7039,1957" to="7067,2012" strokecolor="#004080" strokeweight="6e-5mm"/>
            <v:line id="_x0000_s1424" style="position:absolute" from="7067,1957" to="7096,2014" strokecolor="#004080" strokeweight="6e-5mm"/>
            <v:line id="_x0000_s1425" style="position:absolute" from="7067,1957" to="7068,2030" strokecolor="#004080" strokeweight="6e-5mm"/>
            <v:line id="_x0000_s1426" style="position:absolute;flip:y" from="7311,1957" to="7339,2012" strokecolor="#004080" strokeweight="6e-5mm"/>
            <v:line id="_x0000_s1427" style="position:absolute" from="7339,1957" to="7368,2014" strokecolor="#004080" strokeweight="6e-5mm"/>
            <v:line id="_x0000_s1428" style="position:absolute" from="7339,1957" to="7340,2030" strokecolor="#004080" strokeweight="6e-5mm"/>
            <v:rect id="_x0000_s1429" style="position:absolute;left:468;top:261;width:7683;height:1760" filled="f" strokeweight="6e-5mm"/>
            <w10:wrap type="none"/>
            <w10:anchorlock/>
          </v:group>
        </w:pict>
      </w:r>
    </w:p>
    <w:p w:rsidR="00274CAE" w:rsidRDefault="00274CAE" w:rsidP="00274CAE">
      <w:pPr>
        <w:autoSpaceDE w:val="0"/>
        <w:autoSpaceDN w:val="0"/>
        <w:adjustRightInd w:val="0"/>
        <w:ind w:firstLineChars="200" w:firstLine="420"/>
        <w:jc w:val="center"/>
        <w:rPr>
          <w:rFonts w:ascii="宋体" w:hAnsi="宋体"/>
          <w:szCs w:val="21"/>
        </w:rPr>
      </w:pPr>
      <w:r>
        <w:rPr>
          <w:rFonts w:hint="eastAsia"/>
          <w:szCs w:val="21"/>
        </w:rPr>
        <w:t>图</w:t>
      </w:r>
      <w:r>
        <w:rPr>
          <w:rFonts w:hint="eastAsia"/>
          <w:szCs w:val="21"/>
        </w:rPr>
        <w:t xml:space="preserve"> B.1 </w:t>
      </w:r>
      <w:r>
        <w:rPr>
          <w:rFonts w:hint="eastAsia"/>
          <w:szCs w:val="21"/>
        </w:rPr>
        <w:t>维生素</w:t>
      </w:r>
      <w:r>
        <w:rPr>
          <w:rFonts w:hint="eastAsia"/>
          <w:szCs w:val="21"/>
        </w:rPr>
        <w:t>A</w:t>
      </w:r>
      <w:r>
        <w:rPr>
          <w:rFonts w:hint="eastAsia"/>
          <w:szCs w:val="21"/>
        </w:rPr>
        <w:t>醋酸酯标准品色谱图</w:t>
      </w:r>
      <w:r>
        <w:rPr>
          <w:rFonts w:hint="eastAsia"/>
          <w:szCs w:val="21"/>
        </w:rPr>
        <w:t>(10.0mg/kg)</w:t>
      </w:r>
    </w:p>
    <w:p w:rsidR="00DC6F5F" w:rsidRDefault="00DC6F5F" w:rsidP="000053C1">
      <w:pPr>
        <w:snapToGrid w:val="0"/>
        <w:spacing w:line="360" w:lineRule="exact"/>
        <w:ind w:firstLineChars="192" w:firstLine="403"/>
      </w:pPr>
    </w:p>
    <w:sectPr w:rsidR="00DC6F5F" w:rsidSect="0070325B">
      <w:headerReference w:type="first" r:id="rId24"/>
      <w:pgSz w:w="11906" w:h="16838"/>
      <w:pgMar w:top="1440" w:right="1797" w:bottom="1440" w:left="1701" w:header="851" w:footer="992" w:gutter="0"/>
      <w:pgNumType w:start="0"/>
      <w:cols w:space="425"/>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6B8" w:rsidRDefault="005266B8">
      <w:r>
        <w:separator/>
      </w:r>
    </w:p>
  </w:endnote>
  <w:endnote w:type="continuationSeparator" w:id="0">
    <w:p w:rsidR="005266B8" w:rsidRDefault="0052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25C" w:rsidRDefault="00E62514">
    <w:pPr>
      <w:pStyle w:val="aff7"/>
      <w:rPr>
        <w:rStyle w:val="ae"/>
      </w:rPr>
    </w:pPr>
    <w:r>
      <w:rPr>
        <w:rStyle w:val="ae"/>
      </w:rPr>
      <w:fldChar w:fldCharType="begin"/>
    </w:r>
    <w:r w:rsidR="001F125C">
      <w:rPr>
        <w:rStyle w:val="ae"/>
      </w:rPr>
      <w:instrText xml:space="preserve">PAGE  </w:instrText>
    </w:r>
    <w:r>
      <w:rPr>
        <w:rStyle w:val="a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0C6" w:rsidRDefault="00EF40C6">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0C6" w:rsidRDefault="00EF40C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6B8" w:rsidRDefault="005266B8">
      <w:r>
        <w:separator/>
      </w:r>
    </w:p>
  </w:footnote>
  <w:footnote w:type="continuationSeparator" w:id="0">
    <w:p w:rsidR="005266B8" w:rsidRDefault="005266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25C" w:rsidRPr="002210D6" w:rsidRDefault="001F125C" w:rsidP="006D45E5">
    <w:pPr>
      <w:pStyle w:val="aff8"/>
      <w:jc w:val="right"/>
      <w:rPr>
        <w:rFonts w:ascii="宋体" w:hAnsi="宋体"/>
      </w:rPr>
    </w:pPr>
    <w:r w:rsidRPr="00222888">
      <w:t>GB ××××</w:t>
    </w:r>
    <w:r w:rsidRPr="002210D6">
      <w:rPr>
        <w:rFonts w:ascii="宋体" w:hAnsi="宋体"/>
      </w:rPr>
      <w:t>—</w:t>
    </w:r>
    <w:r w:rsidRPr="002210D6">
      <w:rPr>
        <w:rFonts w:ascii="宋体" w:hAnsi="宋体" w:hint="eastAsia"/>
      </w:rPr>
      <w:t>2009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0C6" w:rsidRDefault="00EF40C6">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25C" w:rsidRDefault="00DA3B4D">
    <w:pPr>
      <w:pStyle w:val="af4"/>
    </w:pPr>
    <w:r>
      <w:rPr>
        <w:noProof/>
      </w:rPr>
      <w:pict>
        <v:shapetype id="_x0000_t32" coordsize="21600,21600" o:spt="32" o:oned="t" path="m,l21600,21600e" filled="f">
          <v:path arrowok="t" fillok="f" o:connecttype="none"/>
          <o:lock v:ext="edit" shapetype="t"/>
        </v:shapetype>
        <v:shape id="_x0000_s2054" type="#_x0000_t32" style="position:absolute;left:0;text-align:left;margin-left:-9.4pt;margin-top:211.55pt;width:501pt;height:0;z-index:251660288" o:connectortype="straight"/>
      </w:pict>
    </w:r>
    <w:r>
      <w:rPr>
        <w:noProof/>
      </w:rPr>
      <w:pict>
        <v:line id="_x0000_s2052" style="position:absolute;left:0;text-align:left;z-index:251659264" from="0,212.65pt" to="482pt,212.65pt" strokecolor="none" strokeweight="1pt"/>
      </w:pict>
    </w:r>
    <w:r>
      <w:rPr>
        <w:noProof/>
      </w:rPr>
      <w:pict>
        <v:shapetype id="_x0000_t202" coordsize="21600,21600" o:spt="202" path="m,l,21600r21600,l21600,xe">
          <v:stroke joinstyle="miter"/>
          <v:path gradientshapeok="t" o:connecttype="rect"/>
        </v:shapetype>
        <v:shape id="fmFrame3" o:spid="_x0000_s2051" type="#_x0000_t202" style="position:absolute;left:0;text-align:left;margin-left:15.9pt;margin-top:-45.35pt;width:456.9pt;height:39pt;z-index:251658240;mso-position-horizontal-relative:margin;mso-position-vertical-relative:margin" stroked="f">
          <v:textbox style="mso-next-textbox:#fmFrame3" inset="0,0,0,0">
            <w:txbxContent>
              <w:p w:rsidR="001F125C" w:rsidRDefault="001F125C" w:rsidP="006D45E5">
                <w:pPr>
                  <w:pStyle w:val="aff0"/>
                </w:pPr>
              </w:p>
              <w:p w:rsidR="001F125C" w:rsidRPr="005C5E95" w:rsidRDefault="001F125C" w:rsidP="006D45E5">
                <w:pPr>
                  <w:pStyle w:val="aff0"/>
                  <w:rPr>
                    <w:rFonts w:ascii="黑体" w:eastAsia="黑体"/>
                    <w:sz w:val="28"/>
                    <w:szCs w:val="28"/>
                    <w:lang w:val="fr-FR"/>
                  </w:rPr>
                </w:pPr>
                <w:r w:rsidRPr="009C3A98">
                  <w:rPr>
                    <w:rFonts w:ascii="Times New Roman" w:eastAsia="黑体"/>
                    <w:b/>
                    <w:sz w:val="28"/>
                    <w:szCs w:val="28"/>
                    <w:lang w:val="fr-FR"/>
                  </w:rPr>
                  <w:t>GB</w:t>
                </w:r>
                <w:r>
                  <w:rPr>
                    <w:rFonts w:ascii="黑体" w:eastAsia="黑体" w:hint="eastAsia"/>
                    <w:sz w:val="28"/>
                    <w:szCs w:val="28"/>
                    <w:lang w:val="fr-FR"/>
                  </w:rPr>
                  <w:t>XXXX</w:t>
                </w:r>
                <w:r>
                  <w:rPr>
                    <w:rFonts w:ascii="黑体" w:eastAsia="黑体" w:hint="eastAsia"/>
                    <w:kern w:val="28"/>
                    <w:sz w:val="28"/>
                    <w:szCs w:val="28"/>
                    <w:lang w:val="fr-FR"/>
                  </w:rPr>
                  <w:t>—</w:t>
                </w:r>
                <w:r>
                  <w:rPr>
                    <w:rFonts w:ascii="黑体" w:eastAsia="黑体" w:hint="eastAsia"/>
                    <w:sz w:val="28"/>
                    <w:szCs w:val="28"/>
                    <w:lang w:val="fr-FR"/>
                  </w:rPr>
                  <w:t>XXXX</w:t>
                </w:r>
              </w:p>
              <w:p w:rsidR="001F125C" w:rsidRPr="004B2C03" w:rsidRDefault="001F125C" w:rsidP="006D45E5">
                <w:pPr>
                  <w:pStyle w:val="aff0"/>
                  <w:rPr>
                    <w:lang w:val="fr-FR"/>
                  </w:rPr>
                </w:pPr>
              </w:p>
            </w:txbxContent>
          </v:textbox>
          <w10:wrap anchorx="margin" anchory="margin"/>
          <w10:anchorlock/>
        </v:shape>
      </w:pict>
    </w:r>
    <w:r>
      <w:rPr>
        <w:noProof/>
      </w:rPr>
      <w:pict>
        <v:shape id="fmFrame2" o:spid="_x0000_s2050" type="#_x0000_t202" style="position:absolute;left:0;text-align:left;margin-left:0;margin-top:-93.55pt;width:481.9pt;height:28.35pt;z-index:251657216;mso-position-horizontal-relative:margin;mso-position-vertical-relative:margin" stroked="f">
          <v:textbox style="mso-next-textbox:#fmFrame2" inset="0,0,0,0">
            <w:txbxContent>
              <w:p w:rsidR="001F125C" w:rsidRPr="00552FD4" w:rsidRDefault="001F125C" w:rsidP="006D45E5">
                <w:pPr>
                  <w:pStyle w:val="af3"/>
                  <w:rPr>
                    <w:spacing w:val="-20"/>
                    <w:kern w:val="52"/>
                    <w:szCs w:val="52"/>
                  </w:rPr>
                </w:pPr>
                <w:r w:rsidRPr="00552FD4">
                  <w:rPr>
                    <w:rFonts w:hint="eastAsia"/>
                    <w:spacing w:val="-20"/>
                    <w:kern w:val="52"/>
                    <w:szCs w:val="52"/>
                  </w:rPr>
                  <w:t>中华人民共和国国家标准</w:t>
                </w:r>
              </w:p>
            </w:txbxContent>
          </v:textbox>
          <w10:wrap anchorx="margin" anchory="margin"/>
          <w10:anchorlock/>
        </v:shape>
      </w:pict>
    </w:r>
    <w:r w:rsidR="00117150">
      <w:rPr>
        <w:noProof/>
      </w:rPr>
      <w:drawing>
        <wp:anchor distT="0" distB="0" distL="114300" distR="114300" simplePos="0" relativeHeight="251656192" behindDoc="0" locked="1" layoutInCell="1" allowOverlap="1">
          <wp:simplePos x="0" y="0"/>
          <wp:positionH relativeFrom="character">
            <wp:posOffset>4176395</wp:posOffset>
          </wp:positionH>
          <wp:positionV relativeFrom="paragraph">
            <wp:posOffset>467995</wp:posOffset>
          </wp:positionV>
          <wp:extent cx="1440180" cy="720090"/>
          <wp:effectExtent l="19050" t="0" r="7620" b="0"/>
          <wp:wrapNone/>
          <wp:docPr id="1"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
                  <a:srcRect/>
                  <a:stretch>
                    <a:fillRect/>
                  </a:stretch>
                </pic:blipFill>
                <pic:spPr bwMode="auto">
                  <a:xfrm>
                    <a:off x="0" y="0"/>
                    <a:ext cx="1440180" cy="72009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110" w:rsidRDefault="007F6110" w:rsidP="007F6110">
    <w:pPr>
      <w:pStyle w:val="aff5"/>
      <w:tabs>
        <w:tab w:val="left" w:pos="709"/>
      </w:tabs>
    </w:pPr>
    <w:r>
      <w:t>GB××××—××××</w:t>
    </w:r>
  </w:p>
  <w:p w:rsidR="00285538" w:rsidRDefault="00285538">
    <w:pPr>
      <w:pStyle w:val="ac"/>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7D3FBC"/>
    <w:multiLevelType w:val="multilevel"/>
    <w:tmpl w:val="BC98B8DC"/>
    <w:lvl w:ilvl="0">
      <w:start w:val="1"/>
      <w:numFmt w:val="upperLetter"/>
      <w:pStyle w:val="a"/>
      <w:suff w:val="nothing"/>
      <w:lvlText w:val="附　录　%1"/>
      <w:lvlJc w:val="left"/>
      <w:pPr>
        <w:ind w:left="504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6CEA2025"/>
    <w:multiLevelType w:val="multilevel"/>
    <w:tmpl w:val="250A5F04"/>
    <w:lvl w:ilvl="0">
      <w:start w:val="1"/>
      <w:numFmt w:val="none"/>
      <w:pStyle w:val="a0"/>
      <w:suff w:val="nothing"/>
      <w:lvlText w:val="%1A.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3" w:firstLine="3"/>
      </w:pPr>
      <w:rPr>
        <w:rFonts w:ascii="黑体" w:eastAsia="黑体" w:hAnsi="Times New Roman" w:hint="eastAsia"/>
        <w:b w:val="0"/>
        <w:i w:val="0"/>
        <w:sz w:val="21"/>
      </w:rPr>
    </w:lvl>
    <w:lvl w:ilvl="2">
      <w:start w:val="1"/>
      <w:numFmt w:val="decimal"/>
      <w:pStyle w:val="a2"/>
      <w:suff w:val="nothing"/>
      <w:lvlText w:val="%1A.%3　"/>
      <w:lvlJc w:val="left"/>
      <w:pPr>
        <w:ind w:left="718" w:firstLine="2"/>
      </w:pPr>
      <w:rPr>
        <w:rFonts w:ascii="黑体" w:eastAsia="黑体" w:hAnsi="Times New Roman" w:hint="eastAsia"/>
        <w:b w:val="0"/>
        <w:i w:val="0"/>
        <w:sz w:val="21"/>
        <w:em w:val="none"/>
      </w:rPr>
    </w:lvl>
    <w:lvl w:ilvl="3">
      <w:start w:val="1"/>
      <w:numFmt w:val="decimal"/>
      <w:pStyle w:val="a3"/>
      <w:suff w:val="nothing"/>
      <w:lvlText w:val="%1A.%3.%4　"/>
      <w:lvlJc w:val="left"/>
      <w:pPr>
        <w:ind w:left="1455" w:hanging="735"/>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pStyle w:val="a4"/>
      <w:suff w:val="nothing"/>
      <w:lvlText w:val="%1A.%3.%4.%5　"/>
      <w:lvlJc w:val="left"/>
      <w:pPr>
        <w:ind w:left="0" w:firstLine="0"/>
      </w:pPr>
      <w:rPr>
        <w:rFonts w:ascii="黑体" w:eastAsia="黑体" w:hAnsi="Times New Roman" w:hint="eastAsia"/>
        <w:b w:val="0"/>
        <w:i w:val="0"/>
        <w:sz w:val="21"/>
      </w:rPr>
    </w:lvl>
    <w:lvl w:ilvl="5">
      <w:start w:val="1"/>
      <w:numFmt w:val="decimal"/>
      <w:pStyle w:val="a5"/>
      <w:suff w:val="nothing"/>
      <w:lvlText w:val="%1A.%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7CCF6921"/>
    <w:multiLevelType w:val="hybridMultilevel"/>
    <w:tmpl w:val="2AA2F9F0"/>
    <w:lvl w:ilvl="0" w:tplc="8B76CFB0">
      <w:start w:val="1"/>
      <w:numFmt w:val="decimal"/>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1"/>
  </w:num>
  <w:num w:numId="4">
    <w:abstractNumId w:val="2"/>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6"/>
    <o:shapelayout v:ext="edit">
      <o:idmap v:ext="edit" data="2"/>
      <o:rules v:ext="edit">
        <o:r id="V:Rule2" type="connector" idref="#_x0000_s2054"/>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46BC0"/>
    <w:rsid w:val="0000499F"/>
    <w:rsid w:val="000053C1"/>
    <w:rsid w:val="00007AD5"/>
    <w:rsid w:val="00007CC8"/>
    <w:rsid w:val="0001040C"/>
    <w:rsid w:val="00010BF2"/>
    <w:rsid w:val="00013879"/>
    <w:rsid w:val="000168D9"/>
    <w:rsid w:val="0002277F"/>
    <w:rsid w:val="00026146"/>
    <w:rsid w:val="000274B4"/>
    <w:rsid w:val="00031049"/>
    <w:rsid w:val="00033429"/>
    <w:rsid w:val="0004093C"/>
    <w:rsid w:val="00045A79"/>
    <w:rsid w:val="0004772E"/>
    <w:rsid w:val="00053DB5"/>
    <w:rsid w:val="00054ACF"/>
    <w:rsid w:val="00054C2D"/>
    <w:rsid w:val="0005608D"/>
    <w:rsid w:val="00057C7F"/>
    <w:rsid w:val="00061C93"/>
    <w:rsid w:val="00067C82"/>
    <w:rsid w:val="000702A6"/>
    <w:rsid w:val="00074E96"/>
    <w:rsid w:val="00080EA1"/>
    <w:rsid w:val="0008195A"/>
    <w:rsid w:val="00083B55"/>
    <w:rsid w:val="0008407B"/>
    <w:rsid w:val="000877D0"/>
    <w:rsid w:val="00092A09"/>
    <w:rsid w:val="00095CA4"/>
    <w:rsid w:val="00097A70"/>
    <w:rsid w:val="000A1E19"/>
    <w:rsid w:val="000A1E36"/>
    <w:rsid w:val="000A1F4C"/>
    <w:rsid w:val="000A729D"/>
    <w:rsid w:val="000C239C"/>
    <w:rsid w:val="000C3250"/>
    <w:rsid w:val="000C4A99"/>
    <w:rsid w:val="000D0988"/>
    <w:rsid w:val="000D1F1B"/>
    <w:rsid w:val="000D3482"/>
    <w:rsid w:val="000D6A25"/>
    <w:rsid w:val="000E760B"/>
    <w:rsid w:val="000F3815"/>
    <w:rsid w:val="000F3A55"/>
    <w:rsid w:val="0010047B"/>
    <w:rsid w:val="00101119"/>
    <w:rsid w:val="00102D27"/>
    <w:rsid w:val="00104204"/>
    <w:rsid w:val="00104B41"/>
    <w:rsid w:val="00113570"/>
    <w:rsid w:val="001136D6"/>
    <w:rsid w:val="00115CC3"/>
    <w:rsid w:val="00115F05"/>
    <w:rsid w:val="001162FD"/>
    <w:rsid w:val="00117150"/>
    <w:rsid w:val="0011760B"/>
    <w:rsid w:val="00120EC6"/>
    <w:rsid w:val="0012259F"/>
    <w:rsid w:val="001237DF"/>
    <w:rsid w:val="001237EE"/>
    <w:rsid w:val="00126B79"/>
    <w:rsid w:val="001271DE"/>
    <w:rsid w:val="0013331C"/>
    <w:rsid w:val="00137C4D"/>
    <w:rsid w:val="0015034C"/>
    <w:rsid w:val="00156038"/>
    <w:rsid w:val="00156BE7"/>
    <w:rsid w:val="00160CE6"/>
    <w:rsid w:val="00161919"/>
    <w:rsid w:val="00176818"/>
    <w:rsid w:val="00180334"/>
    <w:rsid w:val="00184CEF"/>
    <w:rsid w:val="00186125"/>
    <w:rsid w:val="001A0DFD"/>
    <w:rsid w:val="001A501D"/>
    <w:rsid w:val="001B1AEE"/>
    <w:rsid w:val="001B66A5"/>
    <w:rsid w:val="001B67F6"/>
    <w:rsid w:val="001C4843"/>
    <w:rsid w:val="001D1AD7"/>
    <w:rsid w:val="001D302B"/>
    <w:rsid w:val="001D5C2E"/>
    <w:rsid w:val="001D6856"/>
    <w:rsid w:val="001E0CF3"/>
    <w:rsid w:val="001E244C"/>
    <w:rsid w:val="001E2B56"/>
    <w:rsid w:val="001E3E8E"/>
    <w:rsid w:val="001F073B"/>
    <w:rsid w:val="001F125C"/>
    <w:rsid w:val="001F38BB"/>
    <w:rsid w:val="001F46F9"/>
    <w:rsid w:val="001F522B"/>
    <w:rsid w:val="00200913"/>
    <w:rsid w:val="00203D26"/>
    <w:rsid w:val="00211BC0"/>
    <w:rsid w:val="00214D0E"/>
    <w:rsid w:val="00225921"/>
    <w:rsid w:val="00231B7E"/>
    <w:rsid w:val="00235C65"/>
    <w:rsid w:val="002476FA"/>
    <w:rsid w:val="0025030B"/>
    <w:rsid w:val="00251583"/>
    <w:rsid w:val="002539AC"/>
    <w:rsid w:val="0025470F"/>
    <w:rsid w:val="0025707E"/>
    <w:rsid w:val="00271392"/>
    <w:rsid w:val="00271573"/>
    <w:rsid w:val="002738C4"/>
    <w:rsid w:val="0027396E"/>
    <w:rsid w:val="00274CAE"/>
    <w:rsid w:val="00280733"/>
    <w:rsid w:val="00284B32"/>
    <w:rsid w:val="00285538"/>
    <w:rsid w:val="002A2D54"/>
    <w:rsid w:val="002A2F23"/>
    <w:rsid w:val="002A4152"/>
    <w:rsid w:val="002A4A46"/>
    <w:rsid w:val="002B0CD1"/>
    <w:rsid w:val="002B0EBE"/>
    <w:rsid w:val="002B0F62"/>
    <w:rsid w:val="002B141B"/>
    <w:rsid w:val="002B1B4F"/>
    <w:rsid w:val="002B508D"/>
    <w:rsid w:val="002B6585"/>
    <w:rsid w:val="002C1D4E"/>
    <w:rsid w:val="002D2B2B"/>
    <w:rsid w:val="002D6B9B"/>
    <w:rsid w:val="002E14F4"/>
    <w:rsid w:val="002E39AE"/>
    <w:rsid w:val="002F02E4"/>
    <w:rsid w:val="00303855"/>
    <w:rsid w:val="00304157"/>
    <w:rsid w:val="00305C38"/>
    <w:rsid w:val="00306DDE"/>
    <w:rsid w:val="00312616"/>
    <w:rsid w:val="00312711"/>
    <w:rsid w:val="00317C64"/>
    <w:rsid w:val="00322F63"/>
    <w:rsid w:val="003328BC"/>
    <w:rsid w:val="00335183"/>
    <w:rsid w:val="00336A15"/>
    <w:rsid w:val="00340CA1"/>
    <w:rsid w:val="00342801"/>
    <w:rsid w:val="003430C8"/>
    <w:rsid w:val="003468A8"/>
    <w:rsid w:val="003471C8"/>
    <w:rsid w:val="003523E4"/>
    <w:rsid w:val="00356195"/>
    <w:rsid w:val="00357636"/>
    <w:rsid w:val="003806C1"/>
    <w:rsid w:val="00383212"/>
    <w:rsid w:val="00383C2E"/>
    <w:rsid w:val="00386B85"/>
    <w:rsid w:val="0038720C"/>
    <w:rsid w:val="003927BD"/>
    <w:rsid w:val="00397C0F"/>
    <w:rsid w:val="003A0E81"/>
    <w:rsid w:val="003A1FD9"/>
    <w:rsid w:val="003A5C80"/>
    <w:rsid w:val="003C4E6C"/>
    <w:rsid w:val="003C5181"/>
    <w:rsid w:val="003C6C8F"/>
    <w:rsid w:val="003E0F55"/>
    <w:rsid w:val="003E2694"/>
    <w:rsid w:val="003F7B53"/>
    <w:rsid w:val="00402B82"/>
    <w:rsid w:val="004137F2"/>
    <w:rsid w:val="0041720B"/>
    <w:rsid w:val="004279E6"/>
    <w:rsid w:val="004315FE"/>
    <w:rsid w:val="00431F2A"/>
    <w:rsid w:val="00434AA7"/>
    <w:rsid w:val="00444783"/>
    <w:rsid w:val="00445BD3"/>
    <w:rsid w:val="00454011"/>
    <w:rsid w:val="004570C4"/>
    <w:rsid w:val="00461547"/>
    <w:rsid w:val="004764CB"/>
    <w:rsid w:val="0048342E"/>
    <w:rsid w:val="004865FA"/>
    <w:rsid w:val="00491F29"/>
    <w:rsid w:val="004921AA"/>
    <w:rsid w:val="004973DD"/>
    <w:rsid w:val="004A39E6"/>
    <w:rsid w:val="004A53FC"/>
    <w:rsid w:val="004A548F"/>
    <w:rsid w:val="004A76D1"/>
    <w:rsid w:val="004B2A6B"/>
    <w:rsid w:val="004B5156"/>
    <w:rsid w:val="004C0B4E"/>
    <w:rsid w:val="004C362A"/>
    <w:rsid w:val="004C78B1"/>
    <w:rsid w:val="004E013D"/>
    <w:rsid w:val="004E04B3"/>
    <w:rsid w:val="004E0579"/>
    <w:rsid w:val="004E0D5C"/>
    <w:rsid w:val="004E410B"/>
    <w:rsid w:val="004E6BA8"/>
    <w:rsid w:val="004F00DE"/>
    <w:rsid w:val="004F0A11"/>
    <w:rsid w:val="004F1C59"/>
    <w:rsid w:val="004F2A23"/>
    <w:rsid w:val="004F4807"/>
    <w:rsid w:val="00505DF5"/>
    <w:rsid w:val="00507D18"/>
    <w:rsid w:val="005124BC"/>
    <w:rsid w:val="00512F1A"/>
    <w:rsid w:val="00515417"/>
    <w:rsid w:val="00521953"/>
    <w:rsid w:val="00521FAC"/>
    <w:rsid w:val="005266B8"/>
    <w:rsid w:val="00526CDC"/>
    <w:rsid w:val="00530923"/>
    <w:rsid w:val="005328A2"/>
    <w:rsid w:val="00540111"/>
    <w:rsid w:val="00542096"/>
    <w:rsid w:val="00543387"/>
    <w:rsid w:val="005441FB"/>
    <w:rsid w:val="00555025"/>
    <w:rsid w:val="00556D4E"/>
    <w:rsid w:val="00560189"/>
    <w:rsid w:val="00561EC7"/>
    <w:rsid w:val="00562BB0"/>
    <w:rsid w:val="0057121E"/>
    <w:rsid w:val="0058536A"/>
    <w:rsid w:val="0059089A"/>
    <w:rsid w:val="0059342D"/>
    <w:rsid w:val="00595D89"/>
    <w:rsid w:val="005A34E1"/>
    <w:rsid w:val="005A3CD7"/>
    <w:rsid w:val="005A7709"/>
    <w:rsid w:val="005C56FB"/>
    <w:rsid w:val="005C656A"/>
    <w:rsid w:val="005C7BE5"/>
    <w:rsid w:val="005D0698"/>
    <w:rsid w:val="005D136A"/>
    <w:rsid w:val="005D32C1"/>
    <w:rsid w:val="005D55D4"/>
    <w:rsid w:val="005D65AF"/>
    <w:rsid w:val="005D74FF"/>
    <w:rsid w:val="005E5F77"/>
    <w:rsid w:val="005F325F"/>
    <w:rsid w:val="005F3C23"/>
    <w:rsid w:val="005F3C70"/>
    <w:rsid w:val="00614033"/>
    <w:rsid w:val="00620218"/>
    <w:rsid w:val="00623637"/>
    <w:rsid w:val="00623C33"/>
    <w:rsid w:val="00623DDA"/>
    <w:rsid w:val="00626199"/>
    <w:rsid w:val="00631EC1"/>
    <w:rsid w:val="0063223D"/>
    <w:rsid w:val="00632607"/>
    <w:rsid w:val="006401ED"/>
    <w:rsid w:val="00640774"/>
    <w:rsid w:val="00642E47"/>
    <w:rsid w:val="006433F0"/>
    <w:rsid w:val="0064366E"/>
    <w:rsid w:val="006457F7"/>
    <w:rsid w:val="006466D2"/>
    <w:rsid w:val="00646B20"/>
    <w:rsid w:val="00655E0E"/>
    <w:rsid w:val="00656232"/>
    <w:rsid w:val="006567AA"/>
    <w:rsid w:val="00690F01"/>
    <w:rsid w:val="0069322E"/>
    <w:rsid w:val="0069440D"/>
    <w:rsid w:val="00694563"/>
    <w:rsid w:val="006973FF"/>
    <w:rsid w:val="006A2883"/>
    <w:rsid w:val="006A533A"/>
    <w:rsid w:val="006A5FF3"/>
    <w:rsid w:val="006B2AAE"/>
    <w:rsid w:val="006B4154"/>
    <w:rsid w:val="006C0752"/>
    <w:rsid w:val="006C1A43"/>
    <w:rsid w:val="006C2E20"/>
    <w:rsid w:val="006C4F0F"/>
    <w:rsid w:val="006D37E0"/>
    <w:rsid w:val="006D45E5"/>
    <w:rsid w:val="006D7F4F"/>
    <w:rsid w:val="006E3771"/>
    <w:rsid w:val="006F12F3"/>
    <w:rsid w:val="007006EC"/>
    <w:rsid w:val="00702C46"/>
    <w:rsid w:val="0070325B"/>
    <w:rsid w:val="0070364C"/>
    <w:rsid w:val="007057A2"/>
    <w:rsid w:val="00706CB1"/>
    <w:rsid w:val="00712132"/>
    <w:rsid w:val="0071744B"/>
    <w:rsid w:val="007217DF"/>
    <w:rsid w:val="00721F5E"/>
    <w:rsid w:val="00731D47"/>
    <w:rsid w:val="00735081"/>
    <w:rsid w:val="00736592"/>
    <w:rsid w:val="00736F02"/>
    <w:rsid w:val="007440F8"/>
    <w:rsid w:val="00744A1C"/>
    <w:rsid w:val="00747B5A"/>
    <w:rsid w:val="00747E9F"/>
    <w:rsid w:val="0075310F"/>
    <w:rsid w:val="0075395C"/>
    <w:rsid w:val="00756F71"/>
    <w:rsid w:val="00757B6B"/>
    <w:rsid w:val="00760106"/>
    <w:rsid w:val="0076498B"/>
    <w:rsid w:val="00765F2E"/>
    <w:rsid w:val="007673A5"/>
    <w:rsid w:val="007703E1"/>
    <w:rsid w:val="00796647"/>
    <w:rsid w:val="007A1249"/>
    <w:rsid w:val="007A4835"/>
    <w:rsid w:val="007B2FD0"/>
    <w:rsid w:val="007C0921"/>
    <w:rsid w:val="007C3FFB"/>
    <w:rsid w:val="007D6EA5"/>
    <w:rsid w:val="007E10A3"/>
    <w:rsid w:val="007E3673"/>
    <w:rsid w:val="007E4B28"/>
    <w:rsid w:val="007E5D44"/>
    <w:rsid w:val="007F6110"/>
    <w:rsid w:val="007F733F"/>
    <w:rsid w:val="00800169"/>
    <w:rsid w:val="00801705"/>
    <w:rsid w:val="008017C3"/>
    <w:rsid w:val="00804A39"/>
    <w:rsid w:val="00806DC1"/>
    <w:rsid w:val="008074D7"/>
    <w:rsid w:val="00813B4C"/>
    <w:rsid w:val="00813CEC"/>
    <w:rsid w:val="00817D34"/>
    <w:rsid w:val="00823327"/>
    <w:rsid w:val="008234BD"/>
    <w:rsid w:val="00824BD6"/>
    <w:rsid w:val="008256CF"/>
    <w:rsid w:val="00836829"/>
    <w:rsid w:val="00837125"/>
    <w:rsid w:val="00841E57"/>
    <w:rsid w:val="00850AF2"/>
    <w:rsid w:val="00853BA5"/>
    <w:rsid w:val="00854DBC"/>
    <w:rsid w:val="00855A81"/>
    <w:rsid w:val="0085722F"/>
    <w:rsid w:val="00860FE7"/>
    <w:rsid w:val="008711C6"/>
    <w:rsid w:val="00872ADE"/>
    <w:rsid w:val="00883307"/>
    <w:rsid w:val="008834CC"/>
    <w:rsid w:val="00887774"/>
    <w:rsid w:val="008A6FB9"/>
    <w:rsid w:val="008A7201"/>
    <w:rsid w:val="008B0ABD"/>
    <w:rsid w:val="008B38C3"/>
    <w:rsid w:val="008B3B62"/>
    <w:rsid w:val="008B6620"/>
    <w:rsid w:val="008C0056"/>
    <w:rsid w:val="008C1414"/>
    <w:rsid w:val="008C69A3"/>
    <w:rsid w:val="008C6C1F"/>
    <w:rsid w:val="008D4272"/>
    <w:rsid w:val="008D6CC2"/>
    <w:rsid w:val="008E1AEE"/>
    <w:rsid w:val="008E4802"/>
    <w:rsid w:val="008E5BC5"/>
    <w:rsid w:val="008E7615"/>
    <w:rsid w:val="008E7747"/>
    <w:rsid w:val="008F7B03"/>
    <w:rsid w:val="009015EC"/>
    <w:rsid w:val="00902EF2"/>
    <w:rsid w:val="00915F8B"/>
    <w:rsid w:val="0092569E"/>
    <w:rsid w:val="00927869"/>
    <w:rsid w:val="00933DE2"/>
    <w:rsid w:val="00937C96"/>
    <w:rsid w:val="00941115"/>
    <w:rsid w:val="00941BCD"/>
    <w:rsid w:val="0094371B"/>
    <w:rsid w:val="0095000F"/>
    <w:rsid w:val="00953A88"/>
    <w:rsid w:val="00955135"/>
    <w:rsid w:val="00955B4D"/>
    <w:rsid w:val="00960126"/>
    <w:rsid w:val="009652E1"/>
    <w:rsid w:val="009709EC"/>
    <w:rsid w:val="0097154D"/>
    <w:rsid w:val="00971ED3"/>
    <w:rsid w:val="0097284C"/>
    <w:rsid w:val="00974745"/>
    <w:rsid w:val="009759E4"/>
    <w:rsid w:val="00977058"/>
    <w:rsid w:val="00981E3C"/>
    <w:rsid w:val="00986FB7"/>
    <w:rsid w:val="00991AC0"/>
    <w:rsid w:val="009943AE"/>
    <w:rsid w:val="009A25AB"/>
    <w:rsid w:val="009A6262"/>
    <w:rsid w:val="009A7A43"/>
    <w:rsid w:val="009B1821"/>
    <w:rsid w:val="009B3EAF"/>
    <w:rsid w:val="009B6C7D"/>
    <w:rsid w:val="009C5471"/>
    <w:rsid w:val="009D3240"/>
    <w:rsid w:val="009D341E"/>
    <w:rsid w:val="009D6218"/>
    <w:rsid w:val="009D7D64"/>
    <w:rsid w:val="009E4C0A"/>
    <w:rsid w:val="009E5AD5"/>
    <w:rsid w:val="009F23A8"/>
    <w:rsid w:val="009F3F05"/>
    <w:rsid w:val="00A00359"/>
    <w:rsid w:val="00A016B2"/>
    <w:rsid w:val="00A01F10"/>
    <w:rsid w:val="00A05C67"/>
    <w:rsid w:val="00A3058A"/>
    <w:rsid w:val="00A33076"/>
    <w:rsid w:val="00A40614"/>
    <w:rsid w:val="00A454D3"/>
    <w:rsid w:val="00A46BC0"/>
    <w:rsid w:val="00A5104A"/>
    <w:rsid w:val="00A55653"/>
    <w:rsid w:val="00A57CC2"/>
    <w:rsid w:val="00A630A0"/>
    <w:rsid w:val="00A63AAE"/>
    <w:rsid w:val="00A6567E"/>
    <w:rsid w:val="00A65A91"/>
    <w:rsid w:val="00A700DD"/>
    <w:rsid w:val="00A711A2"/>
    <w:rsid w:val="00A739E8"/>
    <w:rsid w:val="00A8075A"/>
    <w:rsid w:val="00A81941"/>
    <w:rsid w:val="00A84D8D"/>
    <w:rsid w:val="00A86DD0"/>
    <w:rsid w:val="00A87302"/>
    <w:rsid w:val="00A97356"/>
    <w:rsid w:val="00AA392C"/>
    <w:rsid w:val="00AA70EA"/>
    <w:rsid w:val="00AA7D93"/>
    <w:rsid w:val="00AB449B"/>
    <w:rsid w:val="00AB6990"/>
    <w:rsid w:val="00AC141F"/>
    <w:rsid w:val="00AC4035"/>
    <w:rsid w:val="00AC7BCE"/>
    <w:rsid w:val="00AD0E83"/>
    <w:rsid w:val="00AF372B"/>
    <w:rsid w:val="00B067ED"/>
    <w:rsid w:val="00B06CD6"/>
    <w:rsid w:val="00B07199"/>
    <w:rsid w:val="00B32446"/>
    <w:rsid w:val="00B326B2"/>
    <w:rsid w:val="00B36AF5"/>
    <w:rsid w:val="00B400C3"/>
    <w:rsid w:val="00B41C8E"/>
    <w:rsid w:val="00B44BC9"/>
    <w:rsid w:val="00B46AC7"/>
    <w:rsid w:val="00B512F3"/>
    <w:rsid w:val="00B52542"/>
    <w:rsid w:val="00B54E61"/>
    <w:rsid w:val="00B560AC"/>
    <w:rsid w:val="00B606C0"/>
    <w:rsid w:val="00B60E50"/>
    <w:rsid w:val="00B61C10"/>
    <w:rsid w:val="00B71570"/>
    <w:rsid w:val="00B729CD"/>
    <w:rsid w:val="00B80337"/>
    <w:rsid w:val="00B8225B"/>
    <w:rsid w:val="00B87CCF"/>
    <w:rsid w:val="00B97167"/>
    <w:rsid w:val="00BA0226"/>
    <w:rsid w:val="00BA2370"/>
    <w:rsid w:val="00BB34A5"/>
    <w:rsid w:val="00BB4844"/>
    <w:rsid w:val="00BB6F81"/>
    <w:rsid w:val="00BC29BC"/>
    <w:rsid w:val="00BD220D"/>
    <w:rsid w:val="00BD37BF"/>
    <w:rsid w:val="00BD43E9"/>
    <w:rsid w:val="00BD6A9B"/>
    <w:rsid w:val="00BE213A"/>
    <w:rsid w:val="00BE6FE3"/>
    <w:rsid w:val="00BF5A23"/>
    <w:rsid w:val="00BF6090"/>
    <w:rsid w:val="00C00587"/>
    <w:rsid w:val="00C06691"/>
    <w:rsid w:val="00C075F7"/>
    <w:rsid w:val="00C1416C"/>
    <w:rsid w:val="00C174ED"/>
    <w:rsid w:val="00C21E5E"/>
    <w:rsid w:val="00C224BE"/>
    <w:rsid w:val="00C22A17"/>
    <w:rsid w:val="00C264FD"/>
    <w:rsid w:val="00C32CE0"/>
    <w:rsid w:val="00C332B4"/>
    <w:rsid w:val="00C3700B"/>
    <w:rsid w:val="00C4087F"/>
    <w:rsid w:val="00C522CF"/>
    <w:rsid w:val="00C523E9"/>
    <w:rsid w:val="00C67C47"/>
    <w:rsid w:val="00C7373A"/>
    <w:rsid w:val="00C739A1"/>
    <w:rsid w:val="00C77BF7"/>
    <w:rsid w:val="00C85A59"/>
    <w:rsid w:val="00C911C3"/>
    <w:rsid w:val="00C91284"/>
    <w:rsid w:val="00C96A72"/>
    <w:rsid w:val="00C97EB0"/>
    <w:rsid w:val="00CA1FE6"/>
    <w:rsid w:val="00CA5DAC"/>
    <w:rsid w:val="00CB1A7D"/>
    <w:rsid w:val="00CC1677"/>
    <w:rsid w:val="00CC2E4C"/>
    <w:rsid w:val="00CC43F5"/>
    <w:rsid w:val="00CC6A1B"/>
    <w:rsid w:val="00CD0089"/>
    <w:rsid w:val="00CD1E26"/>
    <w:rsid w:val="00CD50BE"/>
    <w:rsid w:val="00CD6796"/>
    <w:rsid w:val="00CE2028"/>
    <w:rsid w:val="00CE3634"/>
    <w:rsid w:val="00CE5C0A"/>
    <w:rsid w:val="00CF1A33"/>
    <w:rsid w:val="00CF47BD"/>
    <w:rsid w:val="00D024C7"/>
    <w:rsid w:val="00D0271F"/>
    <w:rsid w:val="00D06905"/>
    <w:rsid w:val="00D16B12"/>
    <w:rsid w:val="00D23689"/>
    <w:rsid w:val="00D2632C"/>
    <w:rsid w:val="00D269A2"/>
    <w:rsid w:val="00D34E32"/>
    <w:rsid w:val="00D3511B"/>
    <w:rsid w:val="00D46BF8"/>
    <w:rsid w:val="00D53046"/>
    <w:rsid w:val="00D53A05"/>
    <w:rsid w:val="00D549A2"/>
    <w:rsid w:val="00D61B9E"/>
    <w:rsid w:val="00D6561D"/>
    <w:rsid w:val="00D66C0B"/>
    <w:rsid w:val="00D764FD"/>
    <w:rsid w:val="00D80960"/>
    <w:rsid w:val="00D859BD"/>
    <w:rsid w:val="00D91110"/>
    <w:rsid w:val="00D9121F"/>
    <w:rsid w:val="00D92A49"/>
    <w:rsid w:val="00D94C22"/>
    <w:rsid w:val="00D968F2"/>
    <w:rsid w:val="00DA1006"/>
    <w:rsid w:val="00DA10AE"/>
    <w:rsid w:val="00DA1A2F"/>
    <w:rsid w:val="00DA3B4D"/>
    <w:rsid w:val="00DA43D7"/>
    <w:rsid w:val="00DB7156"/>
    <w:rsid w:val="00DB7E9C"/>
    <w:rsid w:val="00DC0478"/>
    <w:rsid w:val="00DC199D"/>
    <w:rsid w:val="00DC3B7E"/>
    <w:rsid w:val="00DC6F5F"/>
    <w:rsid w:val="00DC709E"/>
    <w:rsid w:val="00DD0F0F"/>
    <w:rsid w:val="00DD187F"/>
    <w:rsid w:val="00DD2FB4"/>
    <w:rsid w:val="00DD45FB"/>
    <w:rsid w:val="00DF2CDC"/>
    <w:rsid w:val="00DF443E"/>
    <w:rsid w:val="00DF48F9"/>
    <w:rsid w:val="00DF6089"/>
    <w:rsid w:val="00E037A1"/>
    <w:rsid w:val="00E06E16"/>
    <w:rsid w:val="00E10E6E"/>
    <w:rsid w:val="00E13965"/>
    <w:rsid w:val="00E358CF"/>
    <w:rsid w:val="00E40786"/>
    <w:rsid w:val="00E4161B"/>
    <w:rsid w:val="00E54B69"/>
    <w:rsid w:val="00E61AD3"/>
    <w:rsid w:val="00E62514"/>
    <w:rsid w:val="00E629C8"/>
    <w:rsid w:val="00E6432C"/>
    <w:rsid w:val="00E66DCF"/>
    <w:rsid w:val="00E676E3"/>
    <w:rsid w:val="00E71AD6"/>
    <w:rsid w:val="00E74440"/>
    <w:rsid w:val="00E8389C"/>
    <w:rsid w:val="00E86F80"/>
    <w:rsid w:val="00E94666"/>
    <w:rsid w:val="00E95445"/>
    <w:rsid w:val="00EA01B9"/>
    <w:rsid w:val="00EA456E"/>
    <w:rsid w:val="00EA4769"/>
    <w:rsid w:val="00EB1C09"/>
    <w:rsid w:val="00EB25D8"/>
    <w:rsid w:val="00EC035B"/>
    <w:rsid w:val="00EC1B35"/>
    <w:rsid w:val="00EC268A"/>
    <w:rsid w:val="00ED03AD"/>
    <w:rsid w:val="00ED3F00"/>
    <w:rsid w:val="00ED49FD"/>
    <w:rsid w:val="00ED717F"/>
    <w:rsid w:val="00EE12F4"/>
    <w:rsid w:val="00EE4F25"/>
    <w:rsid w:val="00EF176E"/>
    <w:rsid w:val="00EF40C6"/>
    <w:rsid w:val="00EF57E6"/>
    <w:rsid w:val="00F0092D"/>
    <w:rsid w:val="00F025CA"/>
    <w:rsid w:val="00F0328C"/>
    <w:rsid w:val="00F04E55"/>
    <w:rsid w:val="00F15BC3"/>
    <w:rsid w:val="00F203E4"/>
    <w:rsid w:val="00F208C5"/>
    <w:rsid w:val="00F20ACB"/>
    <w:rsid w:val="00F20D65"/>
    <w:rsid w:val="00F255D6"/>
    <w:rsid w:val="00F50661"/>
    <w:rsid w:val="00F51BAD"/>
    <w:rsid w:val="00F52622"/>
    <w:rsid w:val="00F5755E"/>
    <w:rsid w:val="00F601B6"/>
    <w:rsid w:val="00F61749"/>
    <w:rsid w:val="00F62171"/>
    <w:rsid w:val="00F636B6"/>
    <w:rsid w:val="00F729F4"/>
    <w:rsid w:val="00F768F0"/>
    <w:rsid w:val="00F90EDF"/>
    <w:rsid w:val="00F9564C"/>
    <w:rsid w:val="00F95C0A"/>
    <w:rsid w:val="00F96772"/>
    <w:rsid w:val="00F97F69"/>
    <w:rsid w:val="00FA5CF8"/>
    <w:rsid w:val="00FA714E"/>
    <w:rsid w:val="00FC24CA"/>
    <w:rsid w:val="00FD136E"/>
    <w:rsid w:val="00FD1F22"/>
    <w:rsid w:val="00FD1FCE"/>
    <w:rsid w:val="00FE3C34"/>
    <w:rsid w:val="00FE50F1"/>
    <w:rsid w:val="00FE54D8"/>
    <w:rsid w:val="00FE58B5"/>
    <w:rsid w:val="00FE64D5"/>
    <w:rsid w:val="00FE65CE"/>
    <w:rsid w:val="00FF0304"/>
    <w:rsid w:val="00FF3AC1"/>
    <w:rsid w:val="00FF51FC"/>
    <w:rsid w:val="00FF5C66"/>
    <w:rsid w:val="00FF7C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D53046"/>
    <w:pPr>
      <w:widowControl w:val="0"/>
      <w:jc w:val="both"/>
    </w:pPr>
    <w:rPr>
      <w:kern w:val="2"/>
      <w:sz w:val="21"/>
      <w:szCs w:val="24"/>
    </w:rPr>
  </w:style>
  <w:style w:type="paragraph" w:styleId="9">
    <w:name w:val="heading 9"/>
    <w:basedOn w:val="a7"/>
    <w:next w:val="a7"/>
    <w:qFormat/>
    <w:rsid w:val="00D53046"/>
    <w:pPr>
      <w:keepNext/>
      <w:keepLines/>
      <w:spacing w:before="240" w:after="64" w:line="320" w:lineRule="auto"/>
      <w:outlineLvl w:val="8"/>
    </w:pPr>
    <w:rPr>
      <w:rFonts w:ascii="Arial" w:eastAsia="黑体" w:hAnsi="Arial"/>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Balloon Text"/>
    <w:basedOn w:val="a7"/>
    <w:semiHidden/>
    <w:rsid w:val="00033429"/>
    <w:rPr>
      <w:sz w:val="18"/>
      <w:szCs w:val="18"/>
    </w:rPr>
  </w:style>
  <w:style w:type="paragraph" w:styleId="ac">
    <w:name w:val="header"/>
    <w:basedOn w:val="a7"/>
    <w:rsid w:val="00D53046"/>
    <w:pPr>
      <w:pBdr>
        <w:bottom w:val="single" w:sz="6" w:space="1" w:color="auto"/>
      </w:pBdr>
      <w:tabs>
        <w:tab w:val="center" w:pos="4153"/>
        <w:tab w:val="right" w:pos="8306"/>
      </w:tabs>
      <w:snapToGrid w:val="0"/>
      <w:jc w:val="center"/>
    </w:pPr>
    <w:rPr>
      <w:sz w:val="18"/>
      <w:szCs w:val="18"/>
    </w:rPr>
  </w:style>
  <w:style w:type="paragraph" w:styleId="ad">
    <w:name w:val="footer"/>
    <w:basedOn w:val="a7"/>
    <w:rsid w:val="00D53046"/>
    <w:pPr>
      <w:tabs>
        <w:tab w:val="center" w:pos="4153"/>
        <w:tab w:val="right" w:pos="8306"/>
      </w:tabs>
      <w:snapToGrid w:val="0"/>
      <w:jc w:val="left"/>
    </w:pPr>
    <w:rPr>
      <w:sz w:val="18"/>
      <w:szCs w:val="18"/>
    </w:rPr>
  </w:style>
  <w:style w:type="character" w:styleId="ae">
    <w:name w:val="page number"/>
    <w:basedOn w:val="a8"/>
    <w:rsid w:val="00D53046"/>
  </w:style>
  <w:style w:type="paragraph" w:customStyle="1" w:styleId="af">
    <w:name w:val="标准书脚_奇数页"/>
    <w:rsid w:val="00D53046"/>
    <w:pPr>
      <w:spacing w:before="120"/>
      <w:jc w:val="right"/>
    </w:pPr>
    <w:rPr>
      <w:sz w:val="18"/>
    </w:rPr>
  </w:style>
  <w:style w:type="paragraph" w:customStyle="1" w:styleId="a0">
    <w:name w:val="前言、引言标题"/>
    <w:next w:val="a7"/>
    <w:rsid w:val="00D53046"/>
    <w:pPr>
      <w:numPr>
        <w:numId w:val="1"/>
      </w:numPr>
      <w:shd w:val="clear" w:color="FFFFFF" w:fill="FFFFFF"/>
      <w:spacing w:before="640" w:after="560"/>
      <w:jc w:val="center"/>
      <w:outlineLvl w:val="0"/>
    </w:pPr>
    <w:rPr>
      <w:rFonts w:ascii="黑体" w:eastAsia="黑体"/>
      <w:sz w:val="32"/>
    </w:rPr>
  </w:style>
  <w:style w:type="paragraph" w:customStyle="1" w:styleId="a1">
    <w:name w:val="章标题"/>
    <w:next w:val="a7"/>
    <w:rsid w:val="00D53046"/>
    <w:pPr>
      <w:numPr>
        <w:ilvl w:val="1"/>
        <w:numId w:val="1"/>
      </w:numPr>
      <w:spacing w:beforeLines="50" w:afterLines="50"/>
      <w:jc w:val="both"/>
      <w:outlineLvl w:val="1"/>
    </w:pPr>
    <w:rPr>
      <w:rFonts w:ascii="黑体" w:eastAsia="黑体"/>
      <w:sz w:val="21"/>
    </w:rPr>
  </w:style>
  <w:style w:type="paragraph" w:customStyle="1" w:styleId="a2">
    <w:name w:val="一级条标题"/>
    <w:basedOn w:val="a1"/>
    <w:next w:val="a7"/>
    <w:rsid w:val="00D53046"/>
    <w:pPr>
      <w:numPr>
        <w:ilvl w:val="2"/>
      </w:numPr>
      <w:spacing w:beforeLines="0" w:afterLines="0"/>
      <w:outlineLvl w:val="2"/>
    </w:pPr>
  </w:style>
  <w:style w:type="paragraph" w:customStyle="1" w:styleId="a3">
    <w:name w:val="二级条标题"/>
    <w:basedOn w:val="a2"/>
    <w:next w:val="a7"/>
    <w:rsid w:val="00D53046"/>
    <w:pPr>
      <w:numPr>
        <w:ilvl w:val="3"/>
      </w:numPr>
      <w:outlineLvl w:val="3"/>
    </w:pPr>
  </w:style>
  <w:style w:type="paragraph" w:customStyle="1" w:styleId="af0">
    <w:name w:val="发布部门"/>
    <w:next w:val="a7"/>
    <w:rsid w:val="00D53046"/>
    <w:pPr>
      <w:framePr w:w="7433" w:h="585" w:hRule="exact" w:hSpace="180" w:vSpace="180" w:wrap="around" w:hAnchor="margin" w:xAlign="center" w:y="14401" w:anchorLock="1"/>
      <w:jc w:val="center"/>
    </w:pPr>
    <w:rPr>
      <w:rFonts w:ascii="宋体"/>
      <w:b/>
      <w:spacing w:val="20"/>
      <w:w w:val="135"/>
      <w:sz w:val="36"/>
    </w:rPr>
  </w:style>
  <w:style w:type="paragraph" w:customStyle="1" w:styleId="af1">
    <w:name w:val="发布日期"/>
    <w:rsid w:val="00D53046"/>
    <w:pPr>
      <w:framePr w:w="4000" w:h="473" w:hRule="exact" w:hSpace="180" w:vSpace="180" w:wrap="around" w:hAnchor="margin" w:y="13511" w:anchorLock="1"/>
    </w:pPr>
    <w:rPr>
      <w:rFonts w:eastAsia="黑体"/>
      <w:sz w:val="28"/>
    </w:rPr>
  </w:style>
  <w:style w:type="paragraph" w:customStyle="1" w:styleId="a4">
    <w:name w:val="三级条标题"/>
    <w:basedOn w:val="a3"/>
    <w:next w:val="a7"/>
    <w:rsid w:val="00D53046"/>
    <w:pPr>
      <w:numPr>
        <w:ilvl w:val="4"/>
      </w:numPr>
      <w:outlineLvl w:val="4"/>
    </w:pPr>
  </w:style>
  <w:style w:type="paragraph" w:customStyle="1" w:styleId="af2">
    <w:name w:val="实施日期"/>
    <w:basedOn w:val="af1"/>
    <w:rsid w:val="00D53046"/>
    <w:pPr>
      <w:framePr w:hSpace="0" w:wrap="around" w:xAlign="right"/>
      <w:jc w:val="right"/>
    </w:pPr>
  </w:style>
  <w:style w:type="paragraph" w:customStyle="1" w:styleId="a5">
    <w:name w:val="四级条标题"/>
    <w:basedOn w:val="a4"/>
    <w:next w:val="a7"/>
    <w:rsid w:val="00D53046"/>
    <w:pPr>
      <w:numPr>
        <w:ilvl w:val="5"/>
      </w:numPr>
      <w:outlineLvl w:val="5"/>
    </w:pPr>
  </w:style>
  <w:style w:type="paragraph" w:customStyle="1" w:styleId="a6">
    <w:name w:val="五级条标题"/>
    <w:basedOn w:val="a5"/>
    <w:next w:val="a7"/>
    <w:rsid w:val="00D53046"/>
    <w:pPr>
      <w:numPr>
        <w:ilvl w:val="6"/>
      </w:numPr>
      <w:outlineLvl w:val="6"/>
    </w:pPr>
  </w:style>
  <w:style w:type="paragraph" w:customStyle="1" w:styleId="af3">
    <w:name w:val="标准称谓"/>
    <w:next w:val="a7"/>
    <w:rsid w:val="00D5304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4">
    <w:name w:val="标准书眉一"/>
    <w:rsid w:val="00D53046"/>
    <w:pPr>
      <w:jc w:val="both"/>
    </w:pPr>
  </w:style>
  <w:style w:type="paragraph" w:customStyle="1" w:styleId="1">
    <w:name w:val="封面标准号1"/>
    <w:rsid w:val="00D53046"/>
    <w:pPr>
      <w:widowControl w:val="0"/>
      <w:kinsoku w:val="0"/>
      <w:overflowPunct w:val="0"/>
      <w:autoSpaceDE w:val="0"/>
      <w:autoSpaceDN w:val="0"/>
      <w:spacing w:before="308"/>
      <w:jc w:val="right"/>
      <w:textAlignment w:val="center"/>
    </w:pPr>
    <w:rPr>
      <w:sz w:val="28"/>
    </w:rPr>
  </w:style>
  <w:style w:type="paragraph" w:customStyle="1" w:styleId="af5">
    <w:name w:val="封面标准文稿编辑信息"/>
    <w:rsid w:val="00D53046"/>
    <w:pPr>
      <w:spacing w:before="180" w:line="180" w:lineRule="exact"/>
      <w:jc w:val="center"/>
    </w:pPr>
    <w:rPr>
      <w:rFonts w:ascii="宋体"/>
      <w:sz w:val="21"/>
    </w:rPr>
  </w:style>
  <w:style w:type="paragraph" w:customStyle="1" w:styleId="af6">
    <w:name w:val="封面标准文稿类别"/>
    <w:rsid w:val="00D53046"/>
    <w:pPr>
      <w:spacing w:before="440" w:line="400" w:lineRule="exact"/>
      <w:jc w:val="center"/>
    </w:pPr>
    <w:rPr>
      <w:rFonts w:ascii="宋体"/>
      <w:sz w:val="24"/>
    </w:rPr>
  </w:style>
  <w:style w:type="paragraph" w:customStyle="1" w:styleId="af7">
    <w:name w:val="封面标准英文名称"/>
    <w:rsid w:val="00D53046"/>
    <w:pPr>
      <w:widowControl w:val="0"/>
      <w:spacing w:before="370" w:line="400" w:lineRule="exact"/>
      <w:jc w:val="center"/>
    </w:pPr>
    <w:rPr>
      <w:sz w:val="28"/>
    </w:rPr>
  </w:style>
  <w:style w:type="paragraph" w:customStyle="1" w:styleId="af8">
    <w:name w:val="封面正文"/>
    <w:rsid w:val="00D53046"/>
    <w:pPr>
      <w:jc w:val="both"/>
    </w:pPr>
  </w:style>
  <w:style w:type="paragraph" w:customStyle="1" w:styleId="af9">
    <w:name w:val="文献分类号"/>
    <w:rsid w:val="00D53046"/>
    <w:pPr>
      <w:framePr w:hSpace="180" w:vSpace="180" w:wrap="around" w:hAnchor="margin" w:y="1" w:anchorLock="1"/>
      <w:widowControl w:val="0"/>
      <w:textAlignment w:val="center"/>
    </w:pPr>
    <w:rPr>
      <w:rFonts w:eastAsia="黑体"/>
      <w:sz w:val="21"/>
    </w:rPr>
  </w:style>
  <w:style w:type="paragraph" w:styleId="afa">
    <w:name w:val="Normal (Web)"/>
    <w:basedOn w:val="a7"/>
    <w:rsid w:val="00D53046"/>
    <w:pPr>
      <w:widowControl/>
      <w:spacing w:before="100" w:beforeAutospacing="1" w:after="100" w:afterAutospacing="1"/>
      <w:jc w:val="left"/>
    </w:pPr>
    <w:rPr>
      <w:rFonts w:ascii="宋体" w:hAnsi="宋体" w:cs="宋体"/>
      <w:kern w:val="0"/>
      <w:sz w:val="24"/>
    </w:rPr>
  </w:style>
  <w:style w:type="paragraph" w:styleId="afb">
    <w:name w:val="footnote text"/>
    <w:basedOn w:val="a7"/>
    <w:semiHidden/>
    <w:rsid w:val="00D53046"/>
    <w:pPr>
      <w:snapToGrid w:val="0"/>
      <w:jc w:val="left"/>
    </w:pPr>
    <w:rPr>
      <w:sz w:val="18"/>
      <w:szCs w:val="18"/>
    </w:rPr>
  </w:style>
  <w:style w:type="character" w:styleId="afc">
    <w:name w:val="footnote reference"/>
    <w:basedOn w:val="a8"/>
    <w:semiHidden/>
    <w:rsid w:val="00D53046"/>
    <w:rPr>
      <w:vertAlign w:val="superscript"/>
    </w:rPr>
  </w:style>
  <w:style w:type="character" w:customStyle="1" w:styleId="Char">
    <w:name w:val="章标题 Char"/>
    <w:basedOn w:val="a8"/>
    <w:rsid w:val="00D53046"/>
    <w:rPr>
      <w:rFonts w:ascii="黑体" w:eastAsia="黑体"/>
      <w:sz w:val="21"/>
      <w:lang w:val="en-US" w:eastAsia="zh-CN" w:bidi="ar-SA"/>
    </w:rPr>
  </w:style>
  <w:style w:type="character" w:customStyle="1" w:styleId="Char0">
    <w:name w:val="一级条标题 Char"/>
    <w:basedOn w:val="Char"/>
    <w:rsid w:val="00D53046"/>
    <w:rPr>
      <w:rFonts w:ascii="黑体" w:eastAsia="黑体"/>
      <w:sz w:val="21"/>
      <w:lang w:val="en-US" w:eastAsia="zh-CN" w:bidi="ar-SA"/>
    </w:rPr>
  </w:style>
  <w:style w:type="character" w:customStyle="1" w:styleId="Char1">
    <w:name w:val="二级条标题 Char"/>
    <w:basedOn w:val="Char0"/>
    <w:rsid w:val="00D53046"/>
    <w:rPr>
      <w:rFonts w:ascii="黑体" w:eastAsia="黑体"/>
      <w:sz w:val="21"/>
      <w:lang w:val="en-US" w:eastAsia="zh-CN" w:bidi="ar-SA"/>
    </w:rPr>
  </w:style>
  <w:style w:type="character" w:customStyle="1" w:styleId="Char2">
    <w:name w:val="三级条标题 Char"/>
    <w:basedOn w:val="Char1"/>
    <w:rsid w:val="00D53046"/>
    <w:rPr>
      <w:rFonts w:ascii="黑体" w:eastAsia="黑体"/>
      <w:sz w:val="21"/>
      <w:lang w:val="en-US" w:eastAsia="zh-CN" w:bidi="ar-SA"/>
    </w:rPr>
  </w:style>
  <w:style w:type="character" w:customStyle="1" w:styleId="fs141">
    <w:name w:val="fs_141"/>
    <w:basedOn w:val="a8"/>
    <w:rsid w:val="00D53046"/>
    <w:rPr>
      <w:sz w:val="21"/>
      <w:szCs w:val="21"/>
    </w:rPr>
  </w:style>
  <w:style w:type="paragraph" w:styleId="afd">
    <w:name w:val="Date"/>
    <w:basedOn w:val="a7"/>
    <w:next w:val="a7"/>
    <w:rsid w:val="00D53046"/>
    <w:pPr>
      <w:ind w:leftChars="2500" w:left="100"/>
    </w:pPr>
  </w:style>
  <w:style w:type="character" w:customStyle="1" w:styleId="Char20">
    <w:name w:val="章标题 Char2"/>
    <w:basedOn w:val="a8"/>
    <w:rsid w:val="00D53046"/>
    <w:rPr>
      <w:rFonts w:ascii="黑体" w:eastAsia="黑体"/>
      <w:sz w:val="21"/>
      <w:lang w:val="en-US" w:eastAsia="zh-CN" w:bidi="ar-SA"/>
    </w:rPr>
  </w:style>
  <w:style w:type="table" w:styleId="afe">
    <w:name w:val="Table Grid"/>
    <w:basedOn w:val="a9"/>
    <w:rsid w:val="009C547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封面标准名称"/>
    <w:rsid w:val="00312616"/>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0">
    <w:name w:val="封面标准代替信息"/>
    <w:basedOn w:val="a7"/>
    <w:rsid w:val="00312616"/>
    <w:pPr>
      <w:framePr w:w="9138" w:h="1244" w:hRule="exact" w:wrap="auto" w:vAnchor="page" w:hAnchor="margin" w:y="2908" w:anchorLock="1"/>
      <w:kinsoku w:val="0"/>
      <w:overflowPunct w:val="0"/>
      <w:autoSpaceDE w:val="0"/>
      <w:autoSpaceDN w:val="0"/>
      <w:adjustRightInd w:val="0"/>
      <w:spacing w:before="57" w:line="280" w:lineRule="exact"/>
      <w:jc w:val="right"/>
      <w:textAlignment w:val="center"/>
    </w:pPr>
    <w:rPr>
      <w:rFonts w:ascii="宋体"/>
      <w:kern w:val="0"/>
      <w:szCs w:val="20"/>
    </w:rPr>
  </w:style>
  <w:style w:type="paragraph" w:customStyle="1" w:styleId="aff1">
    <w:name w:val="目次、标准名称标题"/>
    <w:basedOn w:val="a0"/>
    <w:next w:val="a7"/>
    <w:rsid w:val="00E358CF"/>
    <w:pPr>
      <w:numPr>
        <w:numId w:val="0"/>
      </w:numPr>
      <w:spacing w:line="460" w:lineRule="exact"/>
    </w:pPr>
  </w:style>
  <w:style w:type="paragraph" w:customStyle="1" w:styleId="aff2">
    <w:name w:val="段"/>
    <w:rsid w:val="00C91284"/>
    <w:pPr>
      <w:autoSpaceDE w:val="0"/>
      <w:autoSpaceDN w:val="0"/>
      <w:ind w:firstLineChars="200" w:firstLine="200"/>
      <w:jc w:val="both"/>
    </w:pPr>
    <w:rPr>
      <w:rFonts w:ascii="宋体"/>
      <w:noProof/>
      <w:sz w:val="21"/>
    </w:rPr>
  </w:style>
  <w:style w:type="paragraph" w:styleId="aff3">
    <w:name w:val="Document Map"/>
    <w:basedOn w:val="a7"/>
    <w:semiHidden/>
    <w:rsid w:val="00C4087F"/>
    <w:pPr>
      <w:shd w:val="clear" w:color="auto" w:fill="000080"/>
    </w:pPr>
  </w:style>
  <w:style w:type="paragraph" w:customStyle="1" w:styleId="a">
    <w:name w:val="附录标识"/>
    <w:basedOn w:val="a0"/>
    <w:rsid w:val="007E3673"/>
    <w:pPr>
      <w:numPr>
        <w:numId w:val="2"/>
      </w:numPr>
      <w:tabs>
        <w:tab w:val="left" w:pos="6405"/>
      </w:tabs>
      <w:spacing w:after="200"/>
    </w:pPr>
    <w:rPr>
      <w:sz w:val="21"/>
    </w:rPr>
  </w:style>
  <w:style w:type="paragraph" w:customStyle="1" w:styleId="aff4">
    <w:name w:val="附录二级条标题"/>
    <w:basedOn w:val="a7"/>
    <w:next w:val="aff2"/>
    <w:rsid w:val="00E40786"/>
    <w:pPr>
      <w:widowControl/>
      <w:tabs>
        <w:tab w:val="num" w:pos="2880"/>
      </w:tabs>
      <w:wordWrap w:val="0"/>
      <w:overflowPunct w:val="0"/>
      <w:autoSpaceDE w:val="0"/>
      <w:autoSpaceDN w:val="0"/>
      <w:ind w:left="2880" w:hanging="720"/>
      <w:textAlignment w:val="baseline"/>
      <w:outlineLvl w:val="3"/>
    </w:pPr>
    <w:rPr>
      <w:rFonts w:ascii="黑体" w:eastAsia="黑体"/>
      <w:kern w:val="21"/>
      <w:szCs w:val="20"/>
    </w:rPr>
  </w:style>
  <w:style w:type="paragraph" w:customStyle="1" w:styleId="aff5">
    <w:name w:val="标准书眉_奇数页"/>
    <w:next w:val="a7"/>
    <w:rsid w:val="007F6110"/>
    <w:pPr>
      <w:tabs>
        <w:tab w:val="center" w:pos="4154"/>
        <w:tab w:val="right" w:pos="8306"/>
      </w:tabs>
      <w:spacing w:after="120"/>
      <w:jc w:val="right"/>
    </w:pPr>
    <w:rPr>
      <w:noProof/>
      <w:sz w:val="21"/>
    </w:rPr>
  </w:style>
  <w:style w:type="character" w:customStyle="1" w:styleId="aff6">
    <w:name w:val="发布"/>
    <w:basedOn w:val="a8"/>
    <w:rsid w:val="001F125C"/>
    <w:rPr>
      <w:rFonts w:ascii="黑体" w:eastAsia="黑体" w:cs="黑体"/>
      <w:spacing w:val="22"/>
      <w:w w:val="100"/>
      <w:position w:val="3"/>
      <w:sz w:val="28"/>
      <w:szCs w:val="28"/>
    </w:rPr>
  </w:style>
  <w:style w:type="paragraph" w:customStyle="1" w:styleId="aff7">
    <w:name w:val="标准书脚_偶数页"/>
    <w:rsid w:val="001F125C"/>
    <w:pPr>
      <w:spacing w:before="120"/>
    </w:pPr>
    <w:rPr>
      <w:sz w:val="18"/>
    </w:rPr>
  </w:style>
  <w:style w:type="paragraph" w:customStyle="1" w:styleId="aff8">
    <w:name w:val="标准书眉_偶数页"/>
    <w:basedOn w:val="a7"/>
    <w:next w:val="a7"/>
    <w:rsid w:val="001F125C"/>
    <w:pPr>
      <w:widowControl/>
      <w:tabs>
        <w:tab w:val="center" w:pos="4154"/>
        <w:tab w:val="right" w:pos="8306"/>
      </w:tabs>
      <w:spacing w:after="120"/>
      <w:jc w:val="left"/>
    </w:pPr>
    <w:rPr>
      <w:noProof/>
      <w:kern w:val="0"/>
      <w:szCs w:val="20"/>
    </w:rPr>
  </w:style>
  <w:style w:type="paragraph" w:customStyle="1" w:styleId="aff9">
    <w:name w:val="封面一致性程度标识"/>
    <w:rsid w:val="001F125C"/>
    <w:pPr>
      <w:spacing w:before="440" w:line="400" w:lineRule="exact"/>
      <w:jc w:val="center"/>
    </w:pPr>
    <w:rPr>
      <w:rFonts w:ascii="宋体"/>
      <w:sz w:val="28"/>
    </w:rPr>
  </w:style>
  <w:style w:type="paragraph" w:customStyle="1" w:styleId="Default">
    <w:name w:val="Default"/>
    <w:rsid w:val="0070364C"/>
    <w:pPr>
      <w:widowControl w:val="0"/>
      <w:autoSpaceDE w:val="0"/>
      <w:autoSpaceDN w:val="0"/>
      <w:adjustRightInd w:val="0"/>
    </w:pPr>
    <w:rPr>
      <w:rFonts w:ascii="宋体" w:hAnsiTheme="minorHAnsi" w:cs="宋体"/>
      <w:color w:val="000000"/>
      <w:sz w:val="24"/>
      <w:szCs w:val="24"/>
    </w:rPr>
  </w:style>
  <w:style w:type="paragraph" w:styleId="affa">
    <w:name w:val="List Paragraph"/>
    <w:basedOn w:val="a7"/>
    <w:uiPriority w:val="34"/>
    <w:qFormat/>
    <w:rsid w:val="004A76D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pPr>
      <w:widowControl w:val="0"/>
      <w:jc w:val="both"/>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99573">
      <w:bodyDiv w:val="1"/>
      <w:marLeft w:val="0"/>
      <w:marRight w:val="0"/>
      <w:marTop w:val="0"/>
      <w:marBottom w:val="0"/>
      <w:divBdr>
        <w:top w:val="none" w:sz="0" w:space="0" w:color="auto"/>
        <w:left w:val="none" w:sz="0" w:space="0" w:color="auto"/>
        <w:bottom w:val="none" w:sz="0" w:space="0" w:color="auto"/>
        <w:right w:val="none" w:sz="0" w:space="0" w:color="auto"/>
      </w:divBdr>
    </w:div>
    <w:div w:id="114924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wmf"/><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gif"/><Relationship Id="rId23" Type="http://schemas.openxmlformats.org/officeDocument/2006/relationships/oleObject" Target="embeddings/oleObject4.bin"/><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image" Target="media/image7.w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9</Pages>
  <Words>4138</Words>
  <Characters>1276</Characters>
  <Application>Microsoft Office Word</Application>
  <DocSecurity>0</DocSecurity>
  <Lines>10</Lines>
  <Paragraphs>10</Paragraphs>
  <ScaleCrop>false</ScaleCrop>
  <Company>lenovo</Company>
  <LinksUpToDate>false</LinksUpToDate>
  <CharactersWithSpaces>5404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前言</dc:title>
  <dc:creator>lenovouser</dc:creator>
  <cp:lastModifiedBy>逄炯倩</cp:lastModifiedBy>
  <cp:revision>38</cp:revision>
  <cp:lastPrinted>2014-09-09T08:56:00Z</cp:lastPrinted>
  <dcterms:created xsi:type="dcterms:W3CDTF">2015-10-24T08:56:00Z</dcterms:created>
  <dcterms:modified xsi:type="dcterms:W3CDTF">2016-01-13T06:03:00Z</dcterms:modified>
</cp:coreProperties>
</file>